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6A3BF" w14:textId="77777777" w:rsidR="002C63F4" w:rsidRDefault="002C63F4" w:rsidP="002C63F4">
      <w:r>
        <w:rPr>
          <w:noProof/>
        </w:rPr>
        <w:drawing>
          <wp:anchor distT="0" distB="0" distL="114300" distR="114300" simplePos="0" relativeHeight="251669504" behindDoc="1" locked="0" layoutInCell="1" allowOverlap="1" wp14:anchorId="7114A150" wp14:editId="3F7D6C7A">
            <wp:simplePos x="0" y="0"/>
            <wp:positionH relativeFrom="margin">
              <wp:posOffset>38981</wp:posOffset>
            </wp:positionH>
            <wp:positionV relativeFrom="margin">
              <wp:posOffset>4435447</wp:posOffset>
            </wp:positionV>
            <wp:extent cx="6264910" cy="3631565"/>
            <wp:effectExtent l="0" t="0" r="2540" b="6985"/>
            <wp:wrapTight wrapText="bothSides">
              <wp:wrapPolygon edited="0">
                <wp:start x="0" y="0"/>
                <wp:lineTo x="0" y="21528"/>
                <wp:lineTo x="21543" y="21528"/>
                <wp:lineTo x="21543" y="0"/>
                <wp:lineTo x="0" y="0"/>
              </wp:wrapPolygon>
            </wp:wrapTight>
            <wp:docPr id="1501383203" name="Picture 150138320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64910" cy="36315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49B76C3F" wp14:editId="1CC08441">
                <wp:simplePos x="0" y="0"/>
                <wp:positionH relativeFrom="column">
                  <wp:posOffset>-682388</wp:posOffset>
                </wp:positionH>
                <wp:positionV relativeFrom="paragraph">
                  <wp:posOffset>-547664</wp:posOffset>
                </wp:positionV>
                <wp:extent cx="228600" cy="9325155"/>
                <wp:effectExtent l="0" t="0" r="0" b="9525"/>
                <wp:wrapNone/>
                <wp:docPr id="526246314" name="Rectangle 526246314"/>
                <wp:cNvGraphicFramePr/>
                <a:graphic xmlns:a="http://schemas.openxmlformats.org/drawingml/2006/main">
                  <a:graphicData uri="http://schemas.microsoft.com/office/word/2010/wordprocessingShape">
                    <wps:wsp>
                      <wps:cNvSpPr/>
                      <wps:spPr>
                        <a:xfrm>
                          <a:off x="0" y="0"/>
                          <a:ext cx="228600" cy="9325155"/>
                        </a:xfrm>
                        <a:prstGeom prst="rect">
                          <a:avLst/>
                        </a:prstGeom>
                        <a:solidFill>
                          <a:srgbClr val="ED7D31"/>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302477" id="Rectangle 526246314" o:spid="_x0000_s1026" style="position:absolute;margin-left:-53.75pt;margin-top:-43.1pt;width:18pt;height:734.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5cvUwIAAKIEAAAOAAAAZHJzL2Uyb0RvYy54bWysVEtv2zAMvg/YfxB0X524TR9BnSJo1mFA&#10;sRZoh54VWYoFSKJGKXG6Xz9Kdpuu22mYDzIp0nx8/OjLq72zbKcwGvANnx5NOFNeQmv8puHfH28+&#10;nXMWk/CtsOBVw59V5FeLjx8u+zBXNXRgW4WMgvg470PDu5TCvKqi7JQT8QiC8mTUgE4kUnFTtSh6&#10;iu5sVU8mp1UP2AYEqWKk29Vg5IsSX2sl053WUSVmG061pXJiOdf5rBaXYr5BETojxzLEP1ThhPGU&#10;9DXUSiTBtmj+COWMRIig05EEV4HWRqrSA3Uznbzr5qETQZVeCJwYXmGK/y+s/LZ7CPdIMPQhziOJ&#10;uYu9RpffVB/bF7CeX8FS+8QkXdb1+emEIJVkujiuZ9PZLKNZHb4OGNMXBY5loeFIwygYid1tTIPr&#10;i0tOFsGa9sZYWxTcrK8tsp2gwX1ena2Op2P039ysZz3Rrj4rlQgikLYiUVEutA2PfsOZsBtipkxY&#10;cnvIGcrUc+6ViN2Qo4Qd6OBMIk5a4xp+PsnPmNn6XJkqrBo7OICWpTW0z/fIEAaaxSBvDCW5FTHd&#10;CyReEVy0K+mODm2BKodR4qwD/Pm3++xP4yYrZz3xlLr6sRWoOLNfPRHhYnpykoldlJPZWU0KvrWs&#10;31r81l0DITqlrQyyiNk/2RdRI7gnWqllzkom4SXlHvAbles07A8tpVTLZXEjMgeRbv1DkDl4xinD&#10;+7h/EhjG+Sdizjd44bSYv6PB4Ju/9LDcJtCmcOSAK3ErK7QIhWXj0uZNe6sXr8OvZfELAAD//wMA&#10;UEsDBBQABgAIAAAAIQBL9oFi4QAAAA0BAAAPAAAAZHJzL2Rvd25yZXYueG1sTI9NS8NAEIbvgv9h&#10;GcFbuvmgbYjZlCLoRRDSCuJtm0yTtLuzIbtt4793POltPh7eeabczNaIK05+cKQgWcQgkBrXDtQp&#10;+Ni/RDkIHzS12jhCBd/oYVPd35W6aN2NarzuQic4hHyhFfQhjIWUvunRar9wIxLvjm6yOnA7dbKd&#10;9I3DrZFpHK+k1QPxhV6P+Nxjc95drIJz8/52ejV19lnL5TZ8paYbTaLU48O8fQIRcA5/MPzqszpU&#10;7HRwF2q9MAqiJF4vmeUqX6UgGInWCU8OzGZ5moGsSvn/i+oHAAD//wMAUEsBAi0AFAAGAAgAAAAh&#10;ALaDOJL+AAAA4QEAABMAAAAAAAAAAAAAAAAAAAAAAFtDb250ZW50X1R5cGVzXS54bWxQSwECLQAU&#10;AAYACAAAACEAOP0h/9YAAACUAQAACwAAAAAAAAAAAAAAAAAvAQAAX3JlbHMvLnJlbHNQSwECLQAU&#10;AAYACAAAACEA5ieXL1MCAACiBAAADgAAAAAAAAAAAAAAAAAuAgAAZHJzL2Uyb0RvYy54bWxQSwEC&#10;LQAUAAYACAAAACEAS/aBYuEAAAANAQAADwAAAAAAAAAAAAAAAACtBAAAZHJzL2Rvd25yZXYueG1s&#10;UEsFBgAAAAAEAAQA8wAAALsFAAAAAA==&#10;" fillcolor="#ed7d31" stroked="f" strokeweight="1pt"/>
            </w:pict>
          </mc:Fallback>
        </mc:AlternateContent>
      </w:r>
      <w:r>
        <w:rPr>
          <w:noProof/>
        </w:rPr>
        <mc:AlternateContent>
          <mc:Choice Requires="wps">
            <w:drawing>
              <wp:anchor distT="45720" distB="45720" distL="114300" distR="114300" simplePos="0" relativeHeight="251672576" behindDoc="1" locked="0" layoutInCell="1" allowOverlap="1" wp14:anchorId="209E8383" wp14:editId="7C280085">
                <wp:simplePos x="0" y="0"/>
                <wp:positionH relativeFrom="page">
                  <wp:posOffset>5780121</wp:posOffset>
                </wp:positionH>
                <wp:positionV relativeFrom="page">
                  <wp:align>bottom</wp:align>
                </wp:positionV>
                <wp:extent cx="1897038" cy="762635"/>
                <wp:effectExtent l="0" t="0" r="0" b="0"/>
                <wp:wrapTight wrapText="bothSides">
                  <wp:wrapPolygon edited="0">
                    <wp:start x="651" y="0"/>
                    <wp:lineTo x="651" y="21042"/>
                    <wp:lineTo x="20826" y="21042"/>
                    <wp:lineTo x="20826" y="0"/>
                    <wp:lineTo x="651" y="0"/>
                  </wp:wrapPolygon>
                </wp:wrapTight>
                <wp:docPr id="4555309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038" cy="762635"/>
                        </a:xfrm>
                        <a:prstGeom prst="rect">
                          <a:avLst/>
                        </a:prstGeom>
                        <a:noFill/>
                        <a:ln w="9525">
                          <a:noFill/>
                          <a:miter lim="800000"/>
                          <a:headEnd/>
                          <a:tailEnd/>
                        </a:ln>
                      </wps:spPr>
                      <wps:txbx>
                        <w:txbxContent>
                          <w:p w14:paraId="1728BCD7" w14:textId="77777777" w:rsidR="002C63F4" w:rsidRPr="002C63F4" w:rsidRDefault="002C63F4" w:rsidP="002C63F4">
                            <w:pPr>
                              <w:spacing w:after="0" w:line="240" w:lineRule="auto"/>
                              <w:jc w:val="center"/>
                              <w:rPr>
                                <w:rFonts w:cstheme="minorHAnsi"/>
                                <w:i/>
                                <w:iCs/>
                                <w:sz w:val="32"/>
                                <w:szCs w:val="32"/>
                              </w:rPr>
                            </w:pPr>
                            <w:r w:rsidRPr="002C63F4">
                              <w:rPr>
                                <w:rFonts w:cstheme="minorHAnsi"/>
                                <w:i/>
                                <w:iCs/>
                                <w:sz w:val="32"/>
                                <w:szCs w:val="32"/>
                              </w:rPr>
                              <w:t>Administrative Line</w:t>
                            </w:r>
                          </w:p>
                          <w:p w14:paraId="10E13E07" w14:textId="2841FADB" w:rsidR="002C63F4" w:rsidRPr="002C63F4" w:rsidRDefault="002C63F4" w:rsidP="002C63F4">
                            <w:pPr>
                              <w:spacing w:after="0" w:line="240" w:lineRule="auto"/>
                              <w:jc w:val="center"/>
                              <w:rPr>
                                <w:rFonts w:cstheme="minorHAnsi"/>
                                <w:sz w:val="40"/>
                                <w:szCs w:val="40"/>
                              </w:rPr>
                            </w:pPr>
                            <w:r w:rsidRPr="002C63F4">
                              <w:rPr>
                                <w:rFonts w:cstheme="minorHAnsi"/>
                                <w:sz w:val="40"/>
                                <w:szCs w:val="40"/>
                              </w:rPr>
                              <w:t>(972) 2</w:t>
                            </w:r>
                            <w:r w:rsidR="00783491">
                              <w:rPr>
                                <w:rFonts w:cstheme="minorHAnsi"/>
                                <w:sz w:val="40"/>
                                <w:szCs w:val="40"/>
                              </w:rPr>
                              <w:t>1</w:t>
                            </w:r>
                            <w:r w:rsidRPr="002C63F4">
                              <w:rPr>
                                <w:rFonts w:cstheme="minorHAnsi"/>
                                <w:sz w:val="40"/>
                                <w:szCs w:val="40"/>
                              </w:rPr>
                              <w:t>6-6260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9E8383" id="_x0000_t202" coordsize="21600,21600" o:spt="202" path="m,l,21600r21600,l21600,xe">
                <v:stroke joinstyle="miter"/>
                <v:path gradientshapeok="t" o:connecttype="rect"/>
              </v:shapetype>
              <v:shape id="Text Box 2" o:spid="_x0000_s1026" type="#_x0000_t202" style="position:absolute;margin-left:455.15pt;margin-top:0;width:149.35pt;height:60.05pt;z-index:-251643904;visibility:visible;mso-wrap-style:square;mso-width-percent:0;mso-height-percent:0;mso-wrap-distance-left:9pt;mso-wrap-distance-top:3.6pt;mso-wrap-distance-right:9pt;mso-wrap-distance-bottom:3.6pt;mso-position-horizontal:absolute;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keO9wEAAM0DAAAOAAAAZHJzL2Uyb0RvYy54bWysU8tu2zAQvBfoPxC815IdPwXLQZo0RYH0&#10;AST9AIqiLKIklyVpS+7XZ0kpjtHciupAcLXk7M7scHvda0WOwnkJpqTTSU6JMBxqafYl/fl0/2FN&#10;iQ/M1EyBESU9CU+vd+/fbTtbiBm0oGrhCIIYX3S2pG0Itsgyz1uhmZ+AFQaTDTjNAoZun9WOdYiu&#10;VTbL82XWgautAy68x793Q5LuEn7TCB6+N40XgaiSYm8hrS6tVVyz3ZYVe8dsK/nYBvuHLjSTBoue&#10;oe5YYOTg5BsoLbkDD02YcNAZNI3kInFANtP8LzaPLbMicUFxvD3L5P8fLP92fLQ/HAn9R+hxgImE&#10;tw/Af3li4LZlZi9unIOuFazGwtMoWdZZX4xXo9S+8BGk6r5CjUNmhwAJqG+cjqogT4LoOIDTWXTR&#10;B8JjyfVmlV+hTTjmVsvZ8mqRSrDi5bZ1PnwWoEnclNThUBM6Oz74ELthxcuRWMzAvVQqDVYZ0pV0&#10;s5gt0oWLjJYBfaekLuk6j9/ghEjyk6nT5cCkGvZYQJmRdSQ6UA591ePByL6C+oT8HQz+wveAmxbc&#10;H0o69FZJ/e8Dc4IS9cWghpvpfB7NmIL5YjXDwF1mqssMMxyhShooGba3IRl44HqDWjcyyfDaydgr&#10;eiapM/o7mvIyTqdeX+HuGQAA//8DAFBLAwQUAAYACAAAACEAChupqdsAAAAJAQAADwAAAGRycy9k&#10;b3ducmV2LnhtbEyPS0/DMBCE70j8B2uRuNF1ykMkxKkQiCuI8pC4ufE2iYjXUew24d+z5VJus5rR&#10;7Dflava92tMYu8AGsoUGRVwH13Fj4P3t6eIWVEyWne0Dk4EfirCqTk9KW7gw8Svt16lRUsKxsAba&#10;lIYCMdYteRsXYSAWbxtGb5OcY4NutJOU+x6XWt+gtx3Lh9YO9NBS/b3eeQMfz9uvzyv90jz662EK&#10;s0b2ORpzfjbf34FKNKdjGA74gg6VMG3Cjl1UvYE805cSNSCLDvZS56I2fyoDrEr8v6D6BQAA//8D&#10;AFBLAQItABQABgAIAAAAIQC2gziS/gAAAOEBAAATAAAAAAAAAAAAAAAAAAAAAABbQ29udGVudF9U&#10;eXBlc10ueG1sUEsBAi0AFAAGAAgAAAAhADj9If/WAAAAlAEAAAsAAAAAAAAAAAAAAAAALwEAAF9y&#10;ZWxzLy5yZWxzUEsBAi0AFAAGAAgAAAAhAApqR473AQAAzQMAAA4AAAAAAAAAAAAAAAAALgIAAGRy&#10;cy9lMm9Eb2MueG1sUEsBAi0AFAAGAAgAAAAhAAobqanbAAAACQEAAA8AAAAAAAAAAAAAAAAAUQQA&#10;AGRycy9kb3ducmV2LnhtbFBLBQYAAAAABAAEAPMAAABZBQAAAAA=&#10;" filled="f" stroked="f">
                <v:textbox>
                  <w:txbxContent>
                    <w:p w14:paraId="1728BCD7" w14:textId="77777777" w:rsidR="002C63F4" w:rsidRPr="002C63F4" w:rsidRDefault="002C63F4" w:rsidP="002C63F4">
                      <w:pPr>
                        <w:spacing w:after="0" w:line="240" w:lineRule="auto"/>
                        <w:jc w:val="center"/>
                        <w:rPr>
                          <w:rFonts w:cstheme="minorHAnsi"/>
                          <w:i/>
                          <w:iCs/>
                          <w:sz w:val="32"/>
                          <w:szCs w:val="32"/>
                        </w:rPr>
                      </w:pPr>
                      <w:r w:rsidRPr="002C63F4">
                        <w:rPr>
                          <w:rFonts w:cstheme="minorHAnsi"/>
                          <w:i/>
                          <w:iCs/>
                          <w:sz w:val="32"/>
                          <w:szCs w:val="32"/>
                        </w:rPr>
                        <w:t>Administrative Line</w:t>
                      </w:r>
                    </w:p>
                    <w:p w14:paraId="10E13E07" w14:textId="2841FADB" w:rsidR="002C63F4" w:rsidRPr="002C63F4" w:rsidRDefault="002C63F4" w:rsidP="002C63F4">
                      <w:pPr>
                        <w:spacing w:after="0" w:line="240" w:lineRule="auto"/>
                        <w:jc w:val="center"/>
                        <w:rPr>
                          <w:rFonts w:cstheme="minorHAnsi"/>
                          <w:sz w:val="40"/>
                          <w:szCs w:val="40"/>
                        </w:rPr>
                      </w:pPr>
                      <w:r w:rsidRPr="002C63F4">
                        <w:rPr>
                          <w:rFonts w:cstheme="minorHAnsi"/>
                          <w:sz w:val="40"/>
                          <w:szCs w:val="40"/>
                        </w:rPr>
                        <w:t>(972) 2</w:t>
                      </w:r>
                      <w:r w:rsidR="00783491">
                        <w:rPr>
                          <w:rFonts w:cstheme="minorHAnsi"/>
                          <w:sz w:val="40"/>
                          <w:szCs w:val="40"/>
                        </w:rPr>
                        <w:t>1</w:t>
                      </w:r>
                      <w:r w:rsidRPr="002C63F4">
                        <w:rPr>
                          <w:rFonts w:cstheme="minorHAnsi"/>
                          <w:sz w:val="40"/>
                          <w:szCs w:val="40"/>
                        </w:rPr>
                        <w:t>6-6260</w:t>
                      </w:r>
                    </w:p>
                  </w:txbxContent>
                </v:textbox>
                <w10:wrap type="tight" anchorx="page" anchory="page"/>
              </v:shape>
            </w:pict>
          </mc:Fallback>
        </mc:AlternateContent>
      </w:r>
      <w:r>
        <w:rPr>
          <w:noProof/>
        </w:rPr>
        <mc:AlternateContent>
          <mc:Choice Requires="wps">
            <w:drawing>
              <wp:anchor distT="45720" distB="45720" distL="114300" distR="114300" simplePos="0" relativeHeight="251671552" behindDoc="1" locked="0" layoutInCell="1" allowOverlap="1" wp14:anchorId="25A8D68B" wp14:editId="593B5F72">
                <wp:simplePos x="0" y="0"/>
                <wp:positionH relativeFrom="column">
                  <wp:posOffset>4175258</wp:posOffset>
                </wp:positionH>
                <wp:positionV relativeFrom="margin">
                  <wp:align>center</wp:align>
                </wp:positionV>
                <wp:extent cx="2005330" cy="751840"/>
                <wp:effectExtent l="0" t="0" r="0" b="0"/>
                <wp:wrapTight wrapText="bothSides">
                  <wp:wrapPolygon edited="0">
                    <wp:start x="616" y="0"/>
                    <wp:lineTo x="616" y="20797"/>
                    <wp:lineTo x="20930" y="20797"/>
                    <wp:lineTo x="20930" y="0"/>
                    <wp:lineTo x="616" y="0"/>
                  </wp:wrapPolygon>
                </wp:wrapTight>
                <wp:docPr id="14280558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5330" cy="751840"/>
                        </a:xfrm>
                        <a:prstGeom prst="rect">
                          <a:avLst/>
                        </a:prstGeom>
                        <a:noFill/>
                        <a:ln w="9525">
                          <a:noFill/>
                          <a:miter lim="800000"/>
                          <a:headEnd/>
                          <a:tailEnd/>
                        </a:ln>
                      </wps:spPr>
                      <wps:txbx>
                        <w:txbxContent>
                          <w:p w14:paraId="4984C475" w14:textId="059180A9" w:rsidR="002C63F4" w:rsidRPr="002C63F4" w:rsidRDefault="002C63F4" w:rsidP="002C63F4">
                            <w:pPr>
                              <w:jc w:val="center"/>
                              <w:rPr>
                                <w:rFonts w:cstheme="minorHAnsi"/>
                                <w:b/>
                                <w:bCs/>
                                <w:sz w:val="56"/>
                                <w:szCs w:val="56"/>
                              </w:rPr>
                            </w:pPr>
                            <w:r w:rsidRPr="002C63F4">
                              <w:rPr>
                                <w:rFonts w:cstheme="minorHAnsi"/>
                                <w:b/>
                                <w:bCs/>
                                <w:i/>
                                <w:iCs/>
                                <w:sz w:val="48"/>
                                <w:szCs w:val="48"/>
                              </w:rPr>
                              <w:t>Spring</w:t>
                            </w:r>
                            <w:r w:rsidRPr="002C63F4">
                              <w:rPr>
                                <w:rFonts w:cstheme="minorHAnsi"/>
                                <w:b/>
                                <w:bCs/>
                                <w:sz w:val="48"/>
                                <w:szCs w:val="48"/>
                              </w:rPr>
                              <w:t xml:space="preserve"> </w:t>
                            </w:r>
                            <w:r w:rsidRPr="002C63F4">
                              <w:rPr>
                                <w:rFonts w:cstheme="minorHAnsi"/>
                                <w:b/>
                                <w:bCs/>
                                <w:sz w:val="56"/>
                                <w:szCs w:val="56"/>
                              </w:rPr>
                              <w:t>202</w:t>
                            </w:r>
                            <w:r w:rsidR="00783491">
                              <w:rPr>
                                <w:rFonts w:cstheme="minorHAnsi"/>
                                <w:b/>
                                <w:bCs/>
                                <w:sz w:val="56"/>
                                <w:szCs w:val="56"/>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8D68B" id="_x0000_s1027" type="#_x0000_t202" style="position:absolute;margin-left:328.75pt;margin-top:0;width:157.9pt;height:59.2pt;z-index:-251644928;visibility:visible;mso-wrap-style:square;mso-width-percent:0;mso-height-percent:0;mso-wrap-distance-left:9pt;mso-wrap-distance-top:3.6pt;mso-wrap-distance-right:9pt;mso-wrap-distance-bottom:3.6pt;mso-position-horizontal:absolute;mso-position-horizontal-relative:text;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atH+gEAANQDAAAOAAAAZHJzL2Uyb0RvYy54bWysU9tu2zAMfR+wfxD0vjhJkzU14hRduw4D&#10;ugvQ7gMYWY6FSaImKbGzrx8lu2mwvRXzg0CK5iHPIbW+7o1mB+mDQlvx2WTKmbQCa2V3Ff/xdP9u&#10;xVmIYGvQaGXFjzLw683bN+vOlXKOLepaekYgNpSdq3gboyuLIohWGggTdNJSsEFvIJLrd0XtoSN0&#10;o4v5dPq+6NDXzqOQIdDt3RDkm4zfNFLEb00TZGS64tRbzKfP5zadxWYN5c6Da5UY24BXdGFAWSp6&#10;grqDCGzv1T9QRgmPAZs4EWgKbBolZOZAbGbTv9g8tuBk5kLiBHeSKfw/WPH18Oi+exb7D9jTADOJ&#10;4B5Q/AzM4m0LdidvvMeulVBT4VmSrOhcKMfUJHUoQwLZdl+wpiHDPmIG6htvkirEkxE6DeB4El32&#10;kQm6pCkuLy4oJCh2uZytFnkqBZTP2c6H+EmiYcmouKehZnQ4PISYuoHy+ZdUzOK90joPVlvWVfxq&#10;OV/mhLOIUZH2TitT8dU0fcMmJJIfbZ2TIyg92FRA25F1IjpQjv22Z6oeJUkibLE+kgwehzWjZ0FG&#10;i/43Zx2tWMXDrz14yZn+bEnKq9mCuLKYncXyck6OP49szyNgBUFVPHI2mLcx7/FA+YYkb1RW46WT&#10;sWVanSzSuOZpN8/9/NfLY9z8AQAA//8DAFBLAwQUAAYACAAAACEApJ6kzd4AAAAIAQAADwAAAGRy&#10;cy9kb3ducmV2LnhtbEyPy07DMBBF90j9B2sqsaN2adNHGqdCILagFqjUnRtPk6jxOIrdJvw9wwqW&#10;o3t059xsO7hG3LALtScN04kCgVR4W1Op4fPj9WEFIkRD1jSeUMM3Btjmo7vMpNb3tMPbPpaCSyik&#10;RkMVY5tKGYoKnQkT3yJxdvadM5HPrpS2Mz2Xu0Y+KrWQztTEHyrT4nOFxWV/dRq+3s7Hw1y9ly8u&#10;aXs/KEluLbW+Hw9PGxARh/gHw68+q0POTid/JRtEo2GRLBNGNfAijtfL2QzEibnpag4yz+T/AfkP&#10;AAAA//8DAFBLAQItABQABgAIAAAAIQC2gziS/gAAAOEBAAATAAAAAAAAAAAAAAAAAAAAAABbQ29u&#10;dGVudF9UeXBlc10ueG1sUEsBAi0AFAAGAAgAAAAhADj9If/WAAAAlAEAAAsAAAAAAAAAAAAAAAAA&#10;LwEAAF9yZWxzLy5yZWxzUEsBAi0AFAAGAAgAAAAhALdRq0f6AQAA1AMAAA4AAAAAAAAAAAAAAAAA&#10;LgIAAGRycy9lMm9Eb2MueG1sUEsBAi0AFAAGAAgAAAAhAKSepM3eAAAACAEAAA8AAAAAAAAAAAAA&#10;AAAAVAQAAGRycy9kb3ducmV2LnhtbFBLBQYAAAAABAAEAPMAAABfBQAAAAA=&#10;" filled="f" stroked="f">
                <v:textbox>
                  <w:txbxContent>
                    <w:p w14:paraId="4984C475" w14:textId="059180A9" w:rsidR="002C63F4" w:rsidRPr="002C63F4" w:rsidRDefault="002C63F4" w:rsidP="002C63F4">
                      <w:pPr>
                        <w:jc w:val="center"/>
                        <w:rPr>
                          <w:rFonts w:cstheme="minorHAnsi"/>
                          <w:b/>
                          <w:bCs/>
                          <w:sz w:val="56"/>
                          <w:szCs w:val="56"/>
                        </w:rPr>
                      </w:pPr>
                      <w:r w:rsidRPr="002C63F4">
                        <w:rPr>
                          <w:rFonts w:cstheme="minorHAnsi"/>
                          <w:b/>
                          <w:bCs/>
                          <w:i/>
                          <w:iCs/>
                          <w:sz w:val="48"/>
                          <w:szCs w:val="48"/>
                        </w:rPr>
                        <w:t>Spring</w:t>
                      </w:r>
                      <w:r w:rsidRPr="002C63F4">
                        <w:rPr>
                          <w:rFonts w:cstheme="minorHAnsi"/>
                          <w:b/>
                          <w:bCs/>
                          <w:sz w:val="48"/>
                          <w:szCs w:val="48"/>
                        </w:rPr>
                        <w:t xml:space="preserve"> </w:t>
                      </w:r>
                      <w:r w:rsidRPr="002C63F4">
                        <w:rPr>
                          <w:rFonts w:cstheme="minorHAnsi"/>
                          <w:b/>
                          <w:bCs/>
                          <w:sz w:val="56"/>
                          <w:szCs w:val="56"/>
                        </w:rPr>
                        <w:t>202</w:t>
                      </w:r>
                      <w:r w:rsidR="00783491">
                        <w:rPr>
                          <w:rFonts w:cstheme="minorHAnsi"/>
                          <w:b/>
                          <w:bCs/>
                          <w:sz w:val="56"/>
                          <w:szCs w:val="56"/>
                        </w:rPr>
                        <w:t>6</w:t>
                      </w:r>
                    </w:p>
                  </w:txbxContent>
                </v:textbox>
                <w10:wrap type="tight" anchory="margin"/>
              </v:shape>
            </w:pict>
          </mc:Fallback>
        </mc:AlternateContent>
      </w:r>
      <w:r>
        <w:rPr>
          <w:noProof/>
        </w:rPr>
        <mc:AlternateContent>
          <mc:Choice Requires="wps">
            <w:drawing>
              <wp:anchor distT="45720" distB="45720" distL="114300" distR="114300" simplePos="0" relativeHeight="251670528" behindDoc="1" locked="0" layoutInCell="1" allowOverlap="1" wp14:anchorId="55C98728" wp14:editId="2F52F534">
                <wp:simplePos x="0" y="0"/>
                <wp:positionH relativeFrom="margin">
                  <wp:posOffset>217805</wp:posOffset>
                </wp:positionH>
                <wp:positionV relativeFrom="margin">
                  <wp:posOffset>-300355</wp:posOffset>
                </wp:positionV>
                <wp:extent cx="6058535" cy="4694555"/>
                <wp:effectExtent l="0" t="0" r="0" b="0"/>
                <wp:wrapTight wrapText="bothSides">
                  <wp:wrapPolygon edited="0">
                    <wp:start x="204" y="0"/>
                    <wp:lineTo x="204" y="21474"/>
                    <wp:lineTo x="21326" y="21474"/>
                    <wp:lineTo x="21326" y="0"/>
                    <wp:lineTo x="204" y="0"/>
                  </wp:wrapPolygon>
                </wp:wrapTight>
                <wp:docPr id="13875656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8535" cy="4694555"/>
                        </a:xfrm>
                        <a:prstGeom prst="rect">
                          <a:avLst/>
                        </a:prstGeom>
                        <a:noFill/>
                        <a:ln w="9525">
                          <a:noFill/>
                          <a:miter lim="800000"/>
                          <a:headEnd/>
                          <a:tailEnd/>
                        </a:ln>
                      </wps:spPr>
                      <wps:txbx>
                        <w:txbxContent>
                          <w:p w14:paraId="74B7FC13" w14:textId="77777777" w:rsidR="002C63F4" w:rsidRPr="002C63F4" w:rsidRDefault="002C63F4" w:rsidP="002C63F4">
                            <w:pPr>
                              <w:spacing w:after="0" w:line="240" w:lineRule="auto"/>
                              <w:jc w:val="right"/>
                              <w:rPr>
                                <w:rFonts w:ascii="Calibri" w:hAnsi="Calibri" w:cs="Calibri"/>
                                <w:b/>
                                <w:bCs/>
                                <w:sz w:val="180"/>
                                <w:szCs w:val="180"/>
                              </w:rPr>
                            </w:pPr>
                            <w:r w:rsidRPr="002C63F4">
                              <w:rPr>
                                <w:rFonts w:ascii="Calibri" w:hAnsi="Calibri" w:cs="Calibri"/>
                                <w:b/>
                                <w:bCs/>
                                <w:sz w:val="180"/>
                                <w:szCs w:val="180"/>
                              </w:rPr>
                              <w:t>YOUTH</w:t>
                            </w:r>
                          </w:p>
                          <w:p w14:paraId="514E4FE6" w14:textId="77777777" w:rsidR="002C63F4" w:rsidRPr="002C63F4" w:rsidRDefault="002C63F4" w:rsidP="002C63F4">
                            <w:pPr>
                              <w:spacing w:after="0" w:line="240" w:lineRule="auto"/>
                              <w:jc w:val="right"/>
                              <w:rPr>
                                <w:rFonts w:ascii="Calibri" w:hAnsi="Calibri" w:cs="Calibri"/>
                                <w:b/>
                                <w:bCs/>
                                <w:sz w:val="180"/>
                                <w:szCs w:val="180"/>
                              </w:rPr>
                            </w:pPr>
                            <w:r w:rsidRPr="002C63F4">
                              <w:rPr>
                                <w:rFonts w:ascii="Calibri" w:hAnsi="Calibri" w:cs="Calibri"/>
                                <w:b/>
                                <w:bCs/>
                                <w:sz w:val="180"/>
                                <w:szCs w:val="180"/>
                              </w:rPr>
                              <w:t>VOLLEYBALL</w:t>
                            </w:r>
                          </w:p>
                          <w:p w14:paraId="445C1314" w14:textId="77777777" w:rsidR="002C63F4" w:rsidRPr="002C63F4" w:rsidRDefault="002C63F4" w:rsidP="002C63F4">
                            <w:pPr>
                              <w:spacing w:after="0" w:line="240" w:lineRule="auto"/>
                              <w:jc w:val="right"/>
                              <w:rPr>
                                <w:rFonts w:ascii="Calibri" w:hAnsi="Calibri" w:cs="Calibri"/>
                                <w:b/>
                                <w:bCs/>
                                <w:sz w:val="180"/>
                                <w:szCs w:val="180"/>
                              </w:rPr>
                            </w:pPr>
                            <w:r w:rsidRPr="002C63F4">
                              <w:rPr>
                                <w:rFonts w:ascii="Calibri" w:hAnsi="Calibri" w:cs="Calibri"/>
                                <w:b/>
                                <w:bCs/>
                                <w:sz w:val="180"/>
                                <w:szCs w:val="180"/>
                              </w:rPr>
                              <w:t>BYLAWS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98728" id="_x0000_s1028" type="#_x0000_t202" style="position:absolute;margin-left:17.15pt;margin-top:-23.65pt;width:477.05pt;height:369.65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9Te/gEAANUDAAAOAAAAZHJzL2Uyb0RvYy54bWysU11v2yAUfZ+0/4B4X+xkcZZYIVXXrtOk&#10;7kNq9wMIxjEacBmQ2Nmv7wWnabS+TfMDAq7vufece1hfDUaTg/RBgWV0OikpkVZAo+yO0Z+Pd++W&#10;lITIbcM1WMnoUQZ6tXn7Zt27Ws6gA91ITxDEhrp3jHYxurooguik4WECTloMtuANj3j0u6LxvEd0&#10;o4tZWS6KHnzjPAgZAt7ejkG6yfhtK0X83rZBRqIZxd5iXn1et2ktNmte7zx3nRKnNvg/dGG4slj0&#10;DHXLIyd7r15BGSU8BGjjRIApoG2VkJkDspmWf7F56LiTmQuKE9xZpvD/YMW3w4P74UkcPsKAA8wk&#10;grsH8SsQCzcdtzt57T30neQNFp4myYrehfqUmqQOdUgg2/4rNDhkvo+QgYbWm6QK8iSIjgM4nkWX&#10;QyQCLxdltazeV5QIjM0Xq3lVVbkGr5/TnQ/xswRD0oZRj1PN8PxwH2Jqh9fPv6RqFu6U1nmy2pKe&#10;0VU1q3LCRcSoiMbTyjC6LNM3WiGx/GSbnBy50uMeC2h7op2YjpzjsB2IahidpdykwhaaI+rgYfQZ&#10;vgvcdOD/UNKjxxgNv/fcS0r0F4tarqbzeTJlPsyrDzM8+MvI9jLCrUAoRiMl4/YmZiOPlK9R81Zl&#10;NV46ObWM3skinXyezHl5zn+9vMbNEwAAAP//AwBQSwMEFAAGAAgAAAAhAA0vukvfAAAACgEAAA8A&#10;AABkcnMvZG93bnJldi54bWxMj01PwzAMhu9I/IfISNy2hK2MttSdEIgriPEhcctar61onKrJ1vLv&#10;MSe42fKj189bbGfXqxONofOMcLU0oIgrX3fcILy9Pi5SUCFarm3vmRC+KcC2PD8rbF77iV/otIuN&#10;khAOuUVoYxxyrUPVkrNh6QdiuR386GyUdWx0PdpJwl2vV8ZstLMdy4fWDnTfUvW1OzqE96fD50di&#10;npsHdz1MfjaaXaYRLy/mu1tQkeb4B8OvvqhDKU57f+Q6qB5hnayFRFgkNzIIkKVpAmqPsMlWBnRZ&#10;6P8Vyh8AAAD//wMAUEsBAi0AFAAGAAgAAAAhALaDOJL+AAAA4QEAABMAAAAAAAAAAAAAAAAAAAAA&#10;AFtDb250ZW50X1R5cGVzXS54bWxQSwECLQAUAAYACAAAACEAOP0h/9YAAACUAQAACwAAAAAAAAAA&#10;AAAAAAAvAQAAX3JlbHMvLnJlbHNQSwECLQAUAAYACAAAACEAr4fU3v4BAADVAwAADgAAAAAAAAAA&#10;AAAAAAAuAgAAZHJzL2Uyb0RvYy54bWxQSwECLQAUAAYACAAAACEADS+6S98AAAAKAQAADwAAAAAA&#10;AAAAAAAAAABYBAAAZHJzL2Rvd25yZXYueG1sUEsFBgAAAAAEAAQA8wAAAGQFAAAAAA==&#10;" filled="f" stroked="f">
                <v:textbox>
                  <w:txbxContent>
                    <w:p w14:paraId="74B7FC13" w14:textId="77777777" w:rsidR="002C63F4" w:rsidRPr="002C63F4" w:rsidRDefault="002C63F4" w:rsidP="002C63F4">
                      <w:pPr>
                        <w:spacing w:after="0" w:line="240" w:lineRule="auto"/>
                        <w:jc w:val="right"/>
                        <w:rPr>
                          <w:rFonts w:ascii="Calibri" w:hAnsi="Calibri" w:cs="Calibri"/>
                          <w:b/>
                          <w:bCs/>
                          <w:sz w:val="180"/>
                          <w:szCs w:val="180"/>
                        </w:rPr>
                      </w:pPr>
                      <w:r w:rsidRPr="002C63F4">
                        <w:rPr>
                          <w:rFonts w:ascii="Calibri" w:hAnsi="Calibri" w:cs="Calibri"/>
                          <w:b/>
                          <w:bCs/>
                          <w:sz w:val="180"/>
                          <w:szCs w:val="180"/>
                        </w:rPr>
                        <w:t>YOUTH</w:t>
                      </w:r>
                    </w:p>
                    <w:p w14:paraId="514E4FE6" w14:textId="77777777" w:rsidR="002C63F4" w:rsidRPr="002C63F4" w:rsidRDefault="002C63F4" w:rsidP="002C63F4">
                      <w:pPr>
                        <w:spacing w:after="0" w:line="240" w:lineRule="auto"/>
                        <w:jc w:val="right"/>
                        <w:rPr>
                          <w:rFonts w:ascii="Calibri" w:hAnsi="Calibri" w:cs="Calibri"/>
                          <w:b/>
                          <w:bCs/>
                          <w:sz w:val="180"/>
                          <w:szCs w:val="180"/>
                        </w:rPr>
                      </w:pPr>
                      <w:r w:rsidRPr="002C63F4">
                        <w:rPr>
                          <w:rFonts w:ascii="Calibri" w:hAnsi="Calibri" w:cs="Calibri"/>
                          <w:b/>
                          <w:bCs/>
                          <w:sz w:val="180"/>
                          <w:szCs w:val="180"/>
                        </w:rPr>
                        <w:t>VOLLEYBALL</w:t>
                      </w:r>
                    </w:p>
                    <w:p w14:paraId="445C1314" w14:textId="77777777" w:rsidR="002C63F4" w:rsidRPr="002C63F4" w:rsidRDefault="002C63F4" w:rsidP="002C63F4">
                      <w:pPr>
                        <w:spacing w:after="0" w:line="240" w:lineRule="auto"/>
                        <w:jc w:val="right"/>
                        <w:rPr>
                          <w:rFonts w:ascii="Calibri" w:hAnsi="Calibri" w:cs="Calibri"/>
                          <w:b/>
                          <w:bCs/>
                          <w:sz w:val="180"/>
                          <w:szCs w:val="180"/>
                        </w:rPr>
                      </w:pPr>
                      <w:r w:rsidRPr="002C63F4">
                        <w:rPr>
                          <w:rFonts w:ascii="Calibri" w:hAnsi="Calibri" w:cs="Calibri"/>
                          <w:b/>
                          <w:bCs/>
                          <w:sz w:val="180"/>
                          <w:szCs w:val="180"/>
                        </w:rPr>
                        <w:t>BYLAWS</w:t>
                      </w:r>
                    </w:p>
                  </w:txbxContent>
                </v:textbox>
                <w10:wrap type="tight" anchorx="margin" anchory="margin"/>
              </v:shape>
            </w:pict>
          </mc:Fallback>
        </mc:AlternateContent>
      </w:r>
    </w:p>
    <w:p w14:paraId="7B1FBD7F" w14:textId="011649CF" w:rsidR="002C63F4" w:rsidRPr="009F3FD1" w:rsidRDefault="002C63F4" w:rsidP="00083481">
      <w:pPr>
        <w:jc w:val="center"/>
        <w:rPr>
          <w:b/>
          <w:bCs/>
          <w:sz w:val="52"/>
          <w:szCs w:val="52"/>
        </w:rPr>
      </w:pPr>
      <w:r w:rsidRPr="009F3FD1">
        <w:rPr>
          <w:b/>
          <w:bCs/>
          <w:sz w:val="52"/>
          <w:szCs w:val="52"/>
        </w:rPr>
        <w:lastRenderedPageBreak/>
        <w:t>TABLE OF CONTENTS</w:t>
      </w:r>
    </w:p>
    <w:tbl>
      <w:tblPr>
        <w:tblStyle w:val="TableGrid"/>
        <w:tblW w:w="5000" w:type="pct"/>
        <w:jc w:val="center"/>
        <w:tblLook w:val="04A0" w:firstRow="1" w:lastRow="0" w:firstColumn="1" w:lastColumn="0" w:noHBand="0" w:noVBand="1"/>
      </w:tblPr>
      <w:tblGrid>
        <w:gridCol w:w="4675"/>
        <w:gridCol w:w="4675"/>
      </w:tblGrid>
      <w:tr w:rsidR="009F3FD1" w14:paraId="030B77A4" w14:textId="77777777" w:rsidTr="000002D7">
        <w:trPr>
          <w:trHeight w:val="1040"/>
          <w:jc w:val="center"/>
        </w:trPr>
        <w:tc>
          <w:tcPr>
            <w:tcW w:w="2500" w:type="pct"/>
            <w:vAlign w:val="center"/>
          </w:tcPr>
          <w:p w14:paraId="2383E1E1" w14:textId="43E3B3FB" w:rsidR="009F3FD1" w:rsidRPr="009F3FD1" w:rsidRDefault="009F3FD1" w:rsidP="009F3FD1">
            <w:pPr>
              <w:jc w:val="center"/>
              <w:rPr>
                <w:b/>
                <w:bCs/>
                <w:sz w:val="28"/>
              </w:rPr>
            </w:pPr>
            <w:r w:rsidRPr="009F3FD1">
              <w:rPr>
                <w:b/>
                <w:bCs/>
                <w:sz w:val="40"/>
                <w:szCs w:val="32"/>
              </w:rPr>
              <w:t>Articles</w:t>
            </w:r>
          </w:p>
        </w:tc>
        <w:tc>
          <w:tcPr>
            <w:tcW w:w="2500" w:type="pct"/>
            <w:vAlign w:val="center"/>
          </w:tcPr>
          <w:p w14:paraId="157D4D4E" w14:textId="072DA00A" w:rsidR="009F3FD1" w:rsidRPr="009F3FD1" w:rsidRDefault="009F3FD1" w:rsidP="009F3FD1">
            <w:pPr>
              <w:jc w:val="center"/>
              <w:rPr>
                <w:b/>
                <w:bCs/>
                <w:sz w:val="48"/>
              </w:rPr>
            </w:pPr>
            <w:r w:rsidRPr="009F3FD1">
              <w:rPr>
                <w:b/>
                <w:bCs/>
                <w:sz w:val="40"/>
                <w:szCs w:val="18"/>
              </w:rPr>
              <w:t>Page Number</w:t>
            </w:r>
          </w:p>
        </w:tc>
      </w:tr>
      <w:tr w:rsidR="009F3FD1" w14:paraId="2210CB42" w14:textId="77777777" w:rsidTr="000002D7">
        <w:trPr>
          <w:trHeight w:val="1040"/>
          <w:jc w:val="center"/>
        </w:trPr>
        <w:tc>
          <w:tcPr>
            <w:tcW w:w="2500" w:type="pct"/>
            <w:vAlign w:val="center"/>
          </w:tcPr>
          <w:p w14:paraId="69F97AEF" w14:textId="77777777" w:rsidR="009F3FD1" w:rsidRPr="001815ED" w:rsidRDefault="009F3FD1" w:rsidP="000002D7">
            <w:pPr>
              <w:jc w:val="both"/>
              <w:rPr>
                <w:sz w:val="28"/>
              </w:rPr>
            </w:pPr>
            <w:r w:rsidRPr="001815ED">
              <w:rPr>
                <w:sz w:val="28"/>
              </w:rPr>
              <w:t xml:space="preserve">Article 1: Code of Conduct </w:t>
            </w:r>
          </w:p>
        </w:tc>
        <w:tc>
          <w:tcPr>
            <w:tcW w:w="2500" w:type="pct"/>
            <w:vAlign w:val="center"/>
          </w:tcPr>
          <w:p w14:paraId="22EE110C" w14:textId="3EE33225" w:rsidR="009F3FD1" w:rsidRPr="001815ED" w:rsidRDefault="009F3FD1" w:rsidP="000002D7">
            <w:pPr>
              <w:jc w:val="right"/>
              <w:rPr>
                <w:sz w:val="48"/>
              </w:rPr>
            </w:pPr>
            <w:r>
              <w:rPr>
                <w:sz w:val="48"/>
              </w:rPr>
              <w:t>3</w:t>
            </w:r>
          </w:p>
        </w:tc>
      </w:tr>
      <w:tr w:rsidR="009F3FD1" w14:paraId="3EF0FE2E" w14:textId="77777777" w:rsidTr="000002D7">
        <w:trPr>
          <w:trHeight w:val="1040"/>
          <w:jc w:val="center"/>
        </w:trPr>
        <w:tc>
          <w:tcPr>
            <w:tcW w:w="2500" w:type="pct"/>
            <w:vAlign w:val="center"/>
          </w:tcPr>
          <w:p w14:paraId="79526AE8" w14:textId="77777777" w:rsidR="009F3FD1" w:rsidRPr="001815ED" w:rsidRDefault="009F3FD1" w:rsidP="000002D7">
            <w:pPr>
              <w:jc w:val="both"/>
              <w:rPr>
                <w:sz w:val="28"/>
              </w:rPr>
            </w:pPr>
            <w:r w:rsidRPr="001815ED">
              <w:rPr>
                <w:sz w:val="28"/>
              </w:rPr>
              <w:t>Article 2: Disciplinary Action</w:t>
            </w:r>
          </w:p>
        </w:tc>
        <w:tc>
          <w:tcPr>
            <w:tcW w:w="2500" w:type="pct"/>
            <w:vAlign w:val="center"/>
          </w:tcPr>
          <w:p w14:paraId="69DC2E81" w14:textId="69A9E9EB" w:rsidR="009F3FD1" w:rsidRPr="001815ED" w:rsidRDefault="009F3FD1" w:rsidP="000002D7">
            <w:pPr>
              <w:jc w:val="right"/>
              <w:rPr>
                <w:sz w:val="48"/>
              </w:rPr>
            </w:pPr>
            <w:r>
              <w:rPr>
                <w:sz w:val="48"/>
              </w:rPr>
              <w:t>4-5</w:t>
            </w:r>
          </w:p>
        </w:tc>
      </w:tr>
      <w:tr w:rsidR="009F3FD1" w14:paraId="1544D80F" w14:textId="77777777" w:rsidTr="000002D7">
        <w:trPr>
          <w:trHeight w:val="1040"/>
          <w:jc w:val="center"/>
        </w:trPr>
        <w:tc>
          <w:tcPr>
            <w:tcW w:w="2500" w:type="pct"/>
            <w:vAlign w:val="center"/>
          </w:tcPr>
          <w:p w14:paraId="3E53F318" w14:textId="77777777" w:rsidR="009F3FD1" w:rsidRPr="001815ED" w:rsidRDefault="009F3FD1" w:rsidP="000002D7">
            <w:pPr>
              <w:jc w:val="both"/>
              <w:rPr>
                <w:sz w:val="28"/>
              </w:rPr>
            </w:pPr>
            <w:r w:rsidRPr="001815ED">
              <w:rPr>
                <w:sz w:val="28"/>
              </w:rPr>
              <w:t>Article 3: League and Divisions</w:t>
            </w:r>
          </w:p>
        </w:tc>
        <w:tc>
          <w:tcPr>
            <w:tcW w:w="2500" w:type="pct"/>
            <w:vAlign w:val="center"/>
          </w:tcPr>
          <w:p w14:paraId="35A1A507" w14:textId="623DC513" w:rsidR="009F3FD1" w:rsidRPr="001815ED" w:rsidRDefault="009F3FD1" w:rsidP="000002D7">
            <w:pPr>
              <w:jc w:val="right"/>
              <w:rPr>
                <w:sz w:val="48"/>
              </w:rPr>
            </w:pPr>
            <w:r>
              <w:rPr>
                <w:sz w:val="48"/>
              </w:rPr>
              <w:t>5</w:t>
            </w:r>
          </w:p>
        </w:tc>
      </w:tr>
      <w:tr w:rsidR="009F3FD1" w14:paraId="443ED257" w14:textId="77777777" w:rsidTr="000002D7">
        <w:trPr>
          <w:trHeight w:val="1040"/>
          <w:jc w:val="center"/>
        </w:trPr>
        <w:tc>
          <w:tcPr>
            <w:tcW w:w="2500" w:type="pct"/>
            <w:vAlign w:val="center"/>
          </w:tcPr>
          <w:p w14:paraId="0D217B1D" w14:textId="77777777" w:rsidR="009F3FD1" w:rsidRPr="001815ED" w:rsidRDefault="009F3FD1" w:rsidP="000002D7">
            <w:pPr>
              <w:jc w:val="both"/>
              <w:rPr>
                <w:sz w:val="28"/>
              </w:rPr>
            </w:pPr>
            <w:r w:rsidRPr="001815ED">
              <w:rPr>
                <w:sz w:val="28"/>
              </w:rPr>
              <w:t>Article 4:</w:t>
            </w:r>
            <w:r>
              <w:rPr>
                <w:sz w:val="28"/>
              </w:rPr>
              <w:t xml:space="preserve"> Eligibility</w:t>
            </w:r>
          </w:p>
        </w:tc>
        <w:tc>
          <w:tcPr>
            <w:tcW w:w="2500" w:type="pct"/>
            <w:vAlign w:val="center"/>
          </w:tcPr>
          <w:p w14:paraId="587CBBD5" w14:textId="7C286278" w:rsidR="009F3FD1" w:rsidRPr="001815ED" w:rsidRDefault="009F3FD1" w:rsidP="000002D7">
            <w:pPr>
              <w:jc w:val="right"/>
              <w:rPr>
                <w:sz w:val="48"/>
              </w:rPr>
            </w:pPr>
            <w:r>
              <w:rPr>
                <w:sz w:val="48"/>
              </w:rPr>
              <w:t>6</w:t>
            </w:r>
          </w:p>
        </w:tc>
      </w:tr>
      <w:tr w:rsidR="009F3FD1" w14:paraId="00307236" w14:textId="77777777" w:rsidTr="000002D7">
        <w:trPr>
          <w:trHeight w:val="1040"/>
          <w:jc w:val="center"/>
        </w:trPr>
        <w:tc>
          <w:tcPr>
            <w:tcW w:w="2500" w:type="pct"/>
            <w:vAlign w:val="center"/>
          </w:tcPr>
          <w:p w14:paraId="39182607" w14:textId="77777777" w:rsidR="009F3FD1" w:rsidRPr="001815ED" w:rsidRDefault="009F3FD1" w:rsidP="000002D7">
            <w:pPr>
              <w:jc w:val="both"/>
              <w:rPr>
                <w:sz w:val="28"/>
              </w:rPr>
            </w:pPr>
            <w:r w:rsidRPr="001815ED">
              <w:rPr>
                <w:sz w:val="28"/>
              </w:rPr>
              <w:t>Article 5:</w:t>
            </w:r>
            <w:r>
              <w:rPr>
                <w:sz w:val="28"/>
              </w:rPr>
              <w:t xml:space="preserve"> Uniform and Accessories</w:t>
            </w:r>
          </w:p>
        </w:tc>
        <w:tc>
          <w:tcPr>
            <w:tcW w:w="2500" w:type="pct"/>
            <w:vAlign w:val="center"/>
          </w:tcPr>
          <w:p w14:paraId="6E77ACE3" w14:textId="76A11D2B" w:rsidR="009F3FD1" w:rsidRPr="001815ED" w:rsidRDefault="009F3FD1" w:rsidP="000002D7">
            <w:pPr>
              <w:jc w:val="right"/>
              <w:rPr>
                <w:sz w:val="48"/>
              </w:rPr>
            </w:pPr>
            <w:r>
              <w:rPr>
                <w:sz w:val="48"/>
              </w:rPr>
              <w:t>7</w:t>
            </w:r>
          </w:p>
        </w:tc>
      </w:tr>
      <w:tr w:rsidR="009F3FD1" w14:paraId="2C9AC1FA" w14:textId="77777777" w:rsidTr="000002D7">
        <w:trPr>
          <w:trHeight w:val="1040"/>
          <w:jc w:val="center"/>
        </w:trPr>
        <w:tc>
          <w:tcPr>
            <w:tcW w:w="2500" w:type="pct"/>
            <w:vAlign w:val="center"/>
          </w:tcPr>
          <w:p w14:paraId="5D9A2AE7" w14:textId="483C9C58" w:rsidR="009F3FD1" w:rsidRPr="001815ED" w:rsidRDefault="009F3FD1" w:rsidP="000002D7">
            <w:pPr>
              <w:jc w:val="both"/>
              <w:rPr>
                <w:sz w:val="28"/>
              </w:rPr>
            </w:pPr>
            <w:r w:rsidRPr="001815ED">
              <w:rPr>
                <w:sz w:val="28"/>
              </w:rPr>
              <w:t>Article 6:</w:t>
            </w:r>
            <w:r>
              <w:rPr>
                <w:sz w:val="28"/>
              </w:rPr>
              <w:t xml:space="preserve"> Practice Overview</w:t>
            </w:r>
          </w:p>
        </w:tc>
        <w:tc>
          <w:tcPr>
            <w:tcW w:w="2500" w:type="pct"/>
            <w:vAlign w:val="center"/>
          </w:tcPr>
          <w:p w14:paraId="7E6CBCFA" w14:textId="0A450C82" w:rsidR="009F3FD1" w:rsidRPr="001815ED" w:rsidRDefault="009F3FD1" w:rsidP="000002D7">
            <w:pPr>
              <w:jc w:val="right"/>
              <w:rPr>
                <w:sz w:val="48"/>
              </w:rPr>
            </w:pPr>
            <w:r>
              <w:rPr>
                <w:sz w:val="48"/>
              </w:rPr>
              <w:t>8</w:t>
            </w:r>
          </w:p>
        </w:tc>
      </w:tr>
      <w:tr w:rsidR="009F3FD1" w14:paraId="639BC1C4" w14:textId="77777777" w:rsidTr="000002D7">
        <w:trPr>
          <w:trHeight w:val="1040"/>
          <w:jc w:val="center"/>
        </w:trPr>
        <w:tc>
          <w:tcPr>
            <w:tcW w:w="2500" w:type="pct"/>
            <w:vAlign w:val="center"/>
          </w:tcPr>
          <w:p w14:paraId="481050BD" w14:textId="300B8AE3" w:rsidR="009F3FD1" w:rsidRPr="001815ED" w:rsidRDefault="009F3FD1" w:rsidP="000002D7">
            <w:pPr>
              <w:jc w:val="both"/>
              <w:rPr>
                <w:sz w:val="28"/>
              </w:rPr>
            </w:pPr>
            <w:r w:rsidRPr="001815ED">
              <w:rPr>
                <w:sz w:val="28"/>
              </w:rPr>
              <w:t>Article 7:</w:t>
            </w:r>
            <w:r>
              <w:rPr>
                <w:sz w:val="28"/>
              </w:rPr>
              <w:t xml:space="preserve"> The Game</w:t>
            </w:r>
          </w:p>
        </w:tc>
        <w:tc>
          <w:tcPr>
            <w:tcW w:w="2500" w:type="pct"/>
            <w:vAlign w:val="center"/>
          </w:tcPr>
          <w:p w14:paraId="34F62FFD" w14:textId="3C9CB106" w:rsidR="009F3FD1" w:rsidRPr="001815ED" w:rsidRDefault="009F3FD1" w:rsidP="000002D7">
            <w:pPr>
              <w:jc w:val="right"/>
              <w:rPr>
                <w:sz w:val="48"/>
              </w:rPr>
            </w:pPr>
            <w:r>
              <w:rPr>
                <w:sz w:val="48"/>
              </w:rPr>
              <w:t>8-11</w:t>
            </w:r>
          </w:p>
        </w:tc>
      </w:tr>
      <w:tr w:rsidR="009F3FD1" w14:paraId="6CC6B493" w14:textId="77777777" w:rsidTr="000002D7">
        <w:trPr>
          <w:trHeight w:val="1040"/>
          <w:jc w:val="center"/>
        </w:trPr>
        <w:tc>
          <w:tcPr>
            <w:tcW w:w="2500" w:type="pct"/>
            <w:vAlign w:val="center"/>
          </w:tcPr>
          <w:p w14:paraId="696579A2" w14:textId="107B690F" w:rsidR="009F3FD1" w:rsidRPr="001815ED" w:rsidRDefault="009F3FD1" w:rsidP="000002D7">
            <w:pPr>
              <w:jc w:val="both"/>
              <w:rPr>
                <w:sz w:val="28"/>
              </w:rPr>
            </w:pPr>
            <w:r w:rsidRPr="001815ED">
              <w:rPr>
                <w:sz w:val="28"/>
              </w:rPr>
              <w:t>Article 8:</w:t>
            </w:r>
            <w:r>
              <w:rPr>
                <w:sz w:val="28"/>
              </w:rPr>
              <w:t xml:space="preserve"> Regular Season/Tournament</w:t>
            </w:r>
          </w:p>
        </w:tc>
        <w:tc>
          <w:tcPr>
            <w:tcW w:w="2500" w:type="pct"/>
            <w:vAlign w:val="center"/>
          </w:tcPr>
          <w:p w14:paraId="74F8183C" w14:textId="68489D37" w:rsidR="009F3FD1" w:rsidRPr="001815ED" w:rsidRDefault="009F3FD1" w:rsidP="000002D7">
            <w:pPr>
              <w:jc w:val="right"/>
              <w:rPr>
                <w:sz w:val="48"/>
              </w:rPr>
            </w:pPr>
            <w:r>
              <w:rPr>
                <w:sz w:val="48"/>
              </w:rPr>
              <w:t>12</w:t>
            </w:r>
          </w:p>
        </w:tc>
      </w:tr>
      <w:tr w:rsidR="009F3FD1" w14:paraId="7797B59D" w14:textId="77777777" w:rsidTr="000002D7">
        <w:trPr>
          <w:trHeight w:val="1040"/>
          <w:jc w:val="center"/>
        </w:trPr>
        <w:tc>
          <w:tcPr>
            <w:tcW w:w="2500" w:type="pct"/>
            <w:vAlign w:val="center"/>
          </w:tcPr>
          <w:p w14:paraId="1E0A5222" w14:textId="17D3F9A7" w:rsidR="009F3FD1" w:rsidRPr="003E6B5B" w:rsidRDefault="009F3FD1" w:rsidP="000002D7">
            <w:pPr>
              <w:jc w:val="both"/>
              <w:rPr>
                <w:sz w:val="26"/>
                <w:szCs w:val="26"/>
              </w:rPr>
            </w:pPr>
            <w:r w:rsidRPr="003E6B5B">
              <w:rPr>
                <w:sz w:val="26"/>
                <w:szCs w:val="26"/>
              </w:rPr>
              <w:t xml:space="preserve">Article 9: </w:t>
            </w:r>
            <w:r>
              <w:rPr>
                <w:sz w:val="26"/>
                <w:szCs w:val="26"/>
              </w:rPr>
              <w:t>Governing Bodies</w:t>
            </w:r>
          </w:p>
        </w:tc>
        <w:tc>
          <w:tcPr>
            <w:tcW w:w="2500" w:type="pct"/>
            <w:vAlign w:val="center"/>
          </w:tcPr>
          <w:p w14:paraId="0CFD9708" w14:textId="33DB8ED7" w:rsidR="009F3FD1" w:rsidRPr="001815ED" w:rsidRDefault="009F3FD1" w:rsidP="000002D7">
            <w:pPr>
              <w:jc w:val="right"/>
              <w:rPr>
                <w:sz w:val="48"/>
              </w:rPr>
            </w:pPr>
            <w:r>
              <w:rPr>
                <w:sz w:val="48"/>
              </w:rPr>
              <w:t>12</w:t>
            </w:r>
          </w:p>
        </w:tc>
      </w:tr>
    </w:tbl>
    <w:p w14:paraId="5C8F6775" w14:textId="77777777" w:rsidR="00083481" w:rsidRDefault="00083481" w:rsidP="00083481">
      <w:r>
        <w:br w:type="page"/>
      </w:r>
    </w:p>
    <w:p w14:paraId="6677725D" w14:textId="3324174C" w:rsidR="00083481" w:rsidRPr="00083481" w:rsidRDefault="00083481" w:rsidP="00083481">
      <w:pPr>
        <w:rPr>
          <w:b/>
          <w:bCs/>
        </w:rPr>
      </w:pPr>
      <w:r w:rsidRPr="00083481">
        <w:rPr>
          <w:b/>
          <w:bCs/>
        </w:rPr>
        <w:lastRenderedPageBreak/>
        <w:t xml:space="preserve">1.1 </w:t>
      </w:r>
      <w:r w:rsidRPr="00083481">
        <w:rPr>
          <w:b/>
          <w:bCs/>
          <w:noProof/>
          <w:sz w:val="32"/>
          <w:szCs w:val="32"/>
          <w:u w:val="single"/>
        </w:rPr>
        <mc:AlternateContent>
          <mc:Choice Requires="wps">
            <w:drawing>
              <wp:anchor distT="0" distB="0" distL="114300" distR="114300" simplePos="0" relativeHeight="251675648" behindDoc="1" locked="0" layoutInCell="1" allowOverlap="1" wp14:anchorId="68BCCD91" wp14:editId="7E23C6E5">
                <wp:simplePos x="0" y="0"/>
                <wp:positionH relativeFrom="margin">
                  <wp:align>center</wp:align>
                </wp:positionH>
                <wp:positionV relativeFrom="topMargin">
                  <wp:align>bottom</wp:align>
                </wp:positionV>
                <wp:extent cx="2330450" cy="542925"/>
                <wp:effectExtent l="19050" t="19050" r="31750" b="47625"/>
                <wp:wrapTight wrapText="bothSides">
                  <wp:wrapPolygon edited="0">
                    <wp:start x="-177" y="-758"/>
                    <wp:lineTo x="-177" y="22737"/>
                    <wp:lineTo x="21718" y="22737"/>
                    <wp:lineTo x="21718" y="-758"/>
                    <wp:lineTo x="-177" y="-758"/>
                  </wp:wrapPolygon>
                </wp:wrapTight>
                <wp:docPr id="2" name="Rectangle 2"/>
                <wp:cNvGraphicFramePr/>
                <a:graphic xmlns:a="http://schemas.openxmlformats.org/drawingml/2006/main">
                  <a:graphicData uri="http://schemas.microsoft.com/office/word/2010/wordprocessingShape">
                    <wps:wsp>
                      <wps:cNvSpPr/>
                      <wps:spPr>
                        <a:xfrm>
                          <a:off x="0" y="0"/>
                          <a:ext cx="2330450" cy="542925"/>
                        </a:xfrm>
                        <a:prstGeom prst="rect">
                          <a:avLst/>
                        </a:prstGeom>
                        <a:noFill/>
                        <a:ln w="57150" cap="flat" cmpd="sng" algn="ctr">
                          <a:solidFill>
                            <a:srgbClr val="44546A"/>
                          </a:solidFill>
                          <a:prstDash val="solid"/>
                          <a:miter lim="800000"/>
                        </a:ln>
                        <a:effectLst/>
                      </wps:spPr>
                      <wps:txbx>
                        <w:txbxContent>
                          <w:p w14:paraId="1B1FDA1F" w14:textId="77777777" w:rsidR="00083481" w:rsidRPr="00FE4F12" w:rsidRDefault="00083481" w:rsidP="00083481">
                            <w:pPr>
                              <w:spacing w:after="0" w:line="240" w:lineRule="auto"/>
                              <w:jc w:val="center"/>
                              <w:rPr>
                                <w:b/>
                                <w:bCs/>
                                <w:color w:val="000000" w:themeColor="text1"/>
                                <w:sz w:val="24"/>
                                <w:szCs w:val="24"/>
                              </w:rPr>
                            </w:pPr>
                            <w:r w:rsidRPr="00FE4F12">
                              <w:rPr>
                                <w:b/>
                                <w:bCs/>
                                <w:color w:val="000000" w:themeColor="text1"/>
                                <w:sz w:val="24"/>
                                <w:szCs w:val="24"/>
                              </w:rPr>
                              <w:t>ARTICLE 1</w:t>
                            </w:r>
                          </w:p>
                          <w:p w14:paraId="2FFF8DF6" w14:textId="77777777" w:rsidR="00083481" w:rsidRPr="00FE4F12" w:rsidRDefault="00083481" w:rsidP="00083481">
                            <w:pPr>
                              <w:spacing w:after="0" w:line="240" w:lineRule="auto"/>
                              <w:jc w:val="center"/>
                              <w:rPr>
                                <w:b/>
                                <w:bCs/>
                                <w:color w:val="000000" w:themeColor="text1"/>
                                <w:sz w:val="24"/>
                                <w:szCs w:val="24"/>
                              </w:rPr>
                            </w:pPr>
                            <w:r w:rsidRPr="00FE4F12">
                              <w:rPr>
                                <w:b/>
                                <w:bCs/>
                                <w:color w:val="000000" w:themeColor="text1"/>
                                <w:sz w:val="24"/>
                                <w:szCs w:val="24"/>
                              </w:rPr>
                              <w:t>Code of Conduct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CCD91" id="Rectangle 2" o:spid="_x0000_s1029" style="position:absolute;margin-left:0;margin-top:0;width:183.5pt;height:42.75pt;z-index:-251640832;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fDbXAIAALQEAAAOAAAAZHJzL2Uyb0RvYy54bWysVNtu2zAMfR+wfxD0vjgXp5cgThE0yDCg&#10;aAu0Q58VWYoF6DZKiZ19/SjZbbpuT8PyoIgidUgeHXp50xlNjgKCcraik9GYEmG5q5XdV/T78/bL&#10;FSUhMlsz7ayo6EkEerP6/GnZ+oWYusbpWgBBEBsWra9oE6NfFEXgjTAsjJwXFp3SgWERTdgXNbAW&#10;0Y0upuPxRdE6qD04LkLA003vpKuML6Xg8UHKICLRFcXaYl4hr7u0FqslW+yB+UbxoQz2D1UYpiwm&#10;fYPasMjIAdQfUEZxcMHJOOLOFE5KxUXuAbuZjD9089QwL3IvSE7wbzSF/wfL749P/hGQhtaHRcBt&#10;6qKTYNI/1ke6TNbpjSzRRcLxcDqbjcs5csrRNy+n19N5YrM43/YQ4lfhDEmbigI+RuaIHe9C7ENf&#10;Q1Iy67ZK6/wg2pIWQS8nGZ+hLqRmEVMZX1c02D0lTO9RcDxChgxOqzpdT0AB9rtbDeTI8NHLcl5e&#10;rIfKfgtLuTcsNH1cdvVyMCqiJrUyFb0ap99wW9uELrKqhg7OpKVd7HYdUVjhLN1IJztXnx6BgOuF&#10;FzzfKkx7x0J8ZIBKQ/5weuIDLlI7bNoNO0oaBz//dp7iUQDopaRF5SIhPw4MBCX6m0VpXE/KMkk9&#10;G+X8cooGvPfs3nvswdw65GmCc+p53qb4qF+3Epx5wSFbp6zoYpZj7p76wbiN/UThmHKxXucwlLdn&#10;8c4+eZ7AE3OJ8OfuhYEfFBFRS/fuVeVs8UEYfWwvjfUhOqmyas68otqSgaORdTeMcZq993aOOn9s&#10;Vr8AAAD//wMAUEsDBBQABgAIAAAAIQAG/heV2gAAAAQBAAAPAAAAZHJzL2Rvd25yZXYueG1sTI/B&#10;asMwEETvhfyD2EBujdyGOMG1HEIhgd5atx+gWBvZxFoZS7GdfH23vbSXgWGWmbf5bnKtGLAPjScF&#10;T8sEBFLlTUNWwdfn4XELIkRNRreeUMENA+yK2UOuM+NH+sChjFZwCYVMK6hj7DIpQ1Wj02HpOyTO&#10;zr53OrLtrTS9HrnctfI5SVLpdEO8UOsOX2usLuXVKdjsq+Q8prehfJPT8X55t8cSrVKL+bR/ARFx&#10;in/H8IPP6FAw08lfyQTRKuBH4q9ytko3bE8Ktus1yCKX/+GLbwAAAP//AwBQSwECLQAUAAYACAAA&#10;ACEAtoM4kv4AAADhAQAAEwAAAAAAAAAAAAAAAAAAAAAAW0NvbnRlbnRfVHlwZXNdLnhtbFBLAQIt&#10;ABQABgAIAAAAIQA4/SH/1gAAAJQBAAALAAAAAAAAAAAAAAAAAC8BAABfcmVscy8ucmVsc1BLAQIt&#10;ABQABgAIAAAAIQChlfDbXAIAALQEAAAOAAAAAAAAAAAAAAAAAC4CAABkcnMvZTJvRG9jLnhtbFBL&#10;AQItABQABgAIAAAAIQAG/heV2gAAAAQBAAAPAAAAAAAAAAAAAAAAALYEAABkcnMvZG93bnJldi54&#10;bWxQSwUGAAAAAAQABADzAAAAvQUAAAAA&#10;" filled="f" strokecolor="#44546a" strokeweight="4.5pt">
                <v:textbox>
                  <w:txbxContent>
                    <w:p w14:paraId="1B1FDA1F" w14:textId="77777777" w:rsidR="00083481" w:rsidRPr="00FE4F12" w:rsidRDefault="00083481" w:rsidP="00083481">
                      <w:pPr>
                        <w:spacing w:after="0" w:line="240" w:lineRule="auto"/>
                        <w:jc w:val="center"/>
                        <w:rPr>
                          <w:b/>
                          <w:bCs/>
                          <w:color w:val="000000" w:themeColor="text1"/>
                          <w:sz w:val="24"/>
                          <w:szCs w:val="24"/>
                        </w:rPr>
                      </w:pPr>
                      <w:r w:rsidRPr="00FE4F12">
                        <w:rPr>
                          <w:b/>
                          <w:bCs/>
                          <w:color w:val="000000" w:themeColor="text1"/>
                          <w:sz w:val="24"/>
                          <w:szCs w:val="24"/>
                        </w:rPr>
                        <w:t>ARTICLE 1</w:t>
                      </w:r>
                    </w:p>
                    <w:p w14:paraId="2FFF8DF6" w14:textId="77777777" w:rsidR="00083481" w:rsidRPr="00FE4F12" w:rsidRDefault="00083481" w:rsidP="00083481">
                      <w:pPr>
                        <w:spacing w:after="0" w:line="240" w:lineRule="auto"/>
                        <w:jc w:val="center"/>
                        <w:rPr>
                          <w:b/>
                          <w:bCs/>
                          <w:color w:val="000000" w:themeColor="text1"/>
                          <w:sz w:val="24"/>
                          <w:szCs w:val="24"/>
                        </w:rPr>
                      </w:pPr>
                      <w:r w:rsidRPr="00FE4F12">
                        <w:rPr>
                          <w:b/>
                          <w:bCs/>
                          <w:color w:val="000000" w:themeColor="text1"/>
                          <w:sz w:val="24"/>
                          <w:szCs w:val="24"/>
                        </w:rPr>
                        <w:t>Code of Conduct</w:t>
                      </w:r>
                    </w:p>
                  </w:txbxContent>
                </v:textbox>
                <w10:wrap type="tight" anchorx="margin" anchory="margin"/>
              </v:rect>
            </w:pict>
          </mc:Fallback>
        </mc:AlternateContent>
      </w:r>
      <w:r w:rsidRPr="00083481">
        <w:rPr>
          <w:b/>
          <w:bCs/>
        </w:rPr>
        <w:t>Coach Code of Conduct</w:t>
      </w:r>
    </w:p>
    <w:p w14:paraId="05477E36" w14:textId="77777777" w:rsidR="00083481" w:rsidRDefault="00083481" w:rsidP="00083481">
      <w:pPr>
        <w:pStyle w:val="ListParagraph"/>
        <w:numPr>
          <w:ilvl w:val="0"/>
          <w:numId w:val="3"/>
        </w:numPr>
      </w:pPr>
      <w:r>
        <w:t>I will remember I am a youth sports coach, and that the youth sports experience should be enjoyable for players and their families, spectators, officials, and all others concerned.</w:t>
      </w:r>
    </w:p>
    <w:p w14:paraId="22C196DD" w14:textId="77777777" w:rsidR="00083481" w:rsidRDefault="00083481" w:rsidP="00083481">
      <w:pPr>
        <w:pStyle w:val="ListParagraph"/>
        <w:numPr>
          <w:ilvl w:val="0"/>
          <w:numId w:val="3"/>
        </w:numPr>
      </w:pPr>
      <w:r>
        <w:t>I will place the emotional and physical wellbeing of my players ahead of personal desires to win.</w:t>
      </w:r>
    </w:p>
    <w:p w14:paraId="77C56D6E" w14:textId="77777777" w:rsidR="00083481" w:rsidRDefault="00083481" w:rsidP="00083481">
      <w:pPr>
        <w:pStyle w:val="ListParagraph"/>
        <w:numPr>
          <w:ilvl w:val="0"/>
          <w:numId w:val="3"/>
        </w:numPr>
      </w:pPr>
      <w:r>
        <w:t>I will not engage in negative discussions with any game official, player, parent, coach, spectator, or Mesquite employee.</w:t>
      </w:r>
    </w:p>
    <w:p w14:paraId="6C040A4C" w14:textId="77777777" w:rsidR="00083481" w:rsidRDefault="00083481" w:rsidP="00083481">
      <w:pPr>
        <w:pStyle w:val="ListParagraph"/>
        <w:numPr>
          <w:ilvl w:val="0"/>
          <w:numId w:val="3"/>
        </w:numPr>
      </w:pPr>
      <w:r>
        <w:t>I will be knowledgeable of the rules and the fundamentals of the game and do my best to teach them to my players.</w:t>
      </w:r>
    </w:p>
    <w:p w14:paraId="720BF0D4" w14:textId="77777777" w:rsidR="00083481" w:rsidRDefault="00083481" w:rsidP="00083481">
      <w:pPr>
        <w:pStyle w:val="ListParagraph"/>
        <w:numPr>
          <w:ilvl w:val="0"/>
          <w:numId w:val="3"/>
        </w:numPr>
      </w:pPr>
      <w:r>
        <w:t>I will see that any disputes are handled calmly, with proper procedure and officials.</w:t>
      </w:r>
    </w:p>
    <w:p w14:paraId="4F22F285" w14:textId="77777777" w:rsidR="00083481" w:rsidRDefault="00083481" w:rsidP="00083481">
      <w:pPr>
        <w:pStyle w:val="ListParagraph"/>
        <w:numPr>
          <w:ilvl w:val="0"/>
          <w:numId w:val="3"/>
        </w:numPr>
      </w:pPr>
      <w:r>
        <w:t xml:space="preserve">I will not allow my team’s spectators to demonstrate disrespect for the game officials or any member of the opposing team, including players, coaches, parents, or spectators. </w:t>
      </w:r>
    </w:p>
    <w:p w14:paraId="2A7BCA6E" w14:textId="07C1D1F9" w:rsidR="00083481" w:rsidRPr="00083481" w:rsidRDefault="00083481" w:rsidP="00083481">
      <w:pPr>
        <w:rPr>
          <w:b/>
          <w:bCs/>
        </w:rPr>
      </w:pPr>
      <w:r w:rsidRPr="00083481">
        <w:rPr>
          <w:b/>
          <w:bCs/>
        </w:rPr>
        <w:t>1.2 Player Code of Conduct</w:t>
      </w:r>
    </w:p>
    <w:p w14:paraId="5AED6795" w14:textId="77777777" w:rsidR="00083481" w:rsidRDefault="00083481" w:rsidP="00083481">
      <w:pPr>
        <w:pStyle w:val="ListParagraph"/>
        <w:numPr>
          <w:ilvl w:val="0"/>
          <w:numId w:val="4"/>
        </w:numPr>
      </w:pPr>
      <w:r>
        <w:t>I will not argue with officials, coaches, parents, and/or spectators during the game.</w:t>
      </w:r>
    </w:p>
    <w:p w14:paraId="60ABB5F7" w14:textId="77777777" w:rsidR="00083481" w:rsidRDefault="00083481" w:rsidP="00083481">
      <w:pPr>
        <w:pStyle w:val="ListParagraph"/>
        <w:numPr>
          <w:ilvl w:val="0"/>
          <w:numId w:val="4"/>
        </w:numPr>
      </w:pPr>
      <w:r>
        <w:t>I will respect teammates, opponents, coaches, officials, parents, and spectators.</w:t>
      </w:r>
    </w:p>
    <w:p w14:paraId="3670A1B8" w14:textId="77777777" w:rsidR="00083481" w:rsidRDefault="00083481" w:rsidP="00083481">
      <w:pPr>
        <w:pStyle w:val="ListParagraph"/>
        <w:numPr>
          <w:ilvl w:val="0"/>
          <w:numId w:val="4"/>
        </w:numPr>
      </w:pPr>
      <w:r>
        <w:t>I will always have a positive attitude.</w:t>
      </w:r>
    </w:p>
    <w:p w14:paraId="19F8D348" w14:textId="77777777" w:rsidR="00083481" w:rsidRDefault="00083481" w:rsidP="00083481">
      <w:pPr>
        <w:pStyle w:val="ListParagraph"/>
        <w:numPr>
          <w:ilvl w:val="0"/>
          <w:numId w:val="4"/>
        </w:numPr>
      </w:pPr>
      <w:r>
        <w:t>I will show sportsmanship before, during, and after games.</w:t>
      </w:r>
    </w:p>
    <w:p w14:paraId="62F3E848" w14:textId="0B0276C6" w:rsidR="00083481" w:rsidRPr="00083481" w:rsidRDefault="00083481" w:rsidP="00083481">
      <w:pPr>
        <w:rPr>
          <w:b/>
          <w:bCs/>
        </w:rPr>
      </w:pPr>
      <w:r w:rsidRPr="00083481">
        <w:rPr>
          <w:b/>
          <w:bCs/>
        </w:rPr>
        <w:t>1.3 Parent/Spectator Code of Conduct</w:t>
      </w:r>
    </w:p>
    <w:p w14:paraId="797DF6D6" w14:textId="77777777" w:rsidR="00083481" w:rsidRDefault="00083481" w:rsidP="00083481">
      <w:pPr>
        <w:pStyle w:val="ListParagraph"/>
        <w:numPr>
          <w:ilvl w:val="0"/>
          <w:numId w:val="5"/>
        </w:numPr>
      </w:pPr>
      <w:r>
        <w:t>I will not force an unwilling child to participate in sports.</w:t>
      </w:r>
    </w:p>
    <w:p w14:paraId="70736680" w14:textId="77777777" w:rsidR="00083481" w:rsidRDefault="00083481" w:rsidP="00083481">
      <w:pPr>
        <w:pStyle w:val="ListParagraph"/>
        <w:numPr>
          <w:ilvl w:val="0"/>
          <w:numId w:val="5"/>
        </w:numPr>
      </w:pPr>
      <w:r>
        <w:t>I will remember children participate in organized sports for their enjoyment, not mine.</w:t>
      </w:r>
    </w:p>
    <w:p w14:paraId="163038F5" w14:textId="77777777" w:rsidR="00083481" w:rsidRDefault="00083481" w:rsidP="00083481">
      <w:pPr>
        <w:pStyle w:val="ListParagraph"/>
        <w:numPr>
          <w:ilvl w:val="0"/>
          <w:numId w:val="5"/>
        </w:numPr>
      </w:pPr>
      <w:r>
        <w:t>I will encourage my child to always play by the rules.</w:t>
      </w:r>
    </w:p>
    <w:p w14:paraId="5305DD9A" w14:textId="77777777" w:rsidR="00083481" w:rsidRDefault="00083481" w:rsidP="00083481">
      <w:pPr>
        <w:pStyle w:val="ListParagraph"/>
        <w:numPr>
          <w:ilvl w:val="0"/>
          <w:numId w:val="5"/>
        </w:numPr>
      </w:pPr>
      <w:r>
        <w:t xml:space="preserve">I will turn defeat into victory by helping my child toward skills improvement and sportsmanship. </w:t>
      </w:r>
    </w:p>
    <w:p w14:paraId="23134B8B" w14:textId="77777777" w:rsidR="00083481" w:rsidRDefault="00083481" w:rsidP="00083481">
      <w:pPr>
        <w:pStyle w:val="ListParagraph"/>
        <w:numPr>
          <w:ilvl w:val="0"/>
          <w:numId w:val="5"/>
        </w:numPr>
      </w:pPr>
      <w:r>
        <w:t>I will never ridicule or yell at my child for mistakes or losing.</w:t>
      </w:r>
    </w:p>
    <w:p w14:paraId="3645CADE" w14:textId="77777777" w:rsidR="00083481" w:rsidRDefault="00083481" w:rsidP="00083481">
      <w:pPr>
        <w:pStyle w:val="ListParagraph"/>
        <w:numPr>
          <w:ilvl w:val="0"/>
          <w:numId w:val="5"/>
        </w:numPr>
      </w:pPr>
      <w:r>
        <w:t>I will remember that children learn best by example. Applaud good plays by both teams.</w:t>
      </w:r>
    </w:p>
    <w:p w14:paraId="2E848968" w14:textId="77777777" w:rsidR="00083481" w:rsidRDefault="00083481" w:rsidP="00083481">
      <w:pPr>
        <w:pStyle w:val="ListParagraph"/>
        <w:numPr>
          <w:ilvl w:val="0"/>
          <w:numId w:val="5"/>
        </w:numPr>
      </w:pPr>
      <w:r>
        <w:t>I will not publicly question the official’s judgement and/or honesty.</w:t>
      </w:r>
    </w:p>
    <w:p w14:paraId="0D96AF1D" w14:textId="77777777" w:rsidR="00083481" w:rsidRDefault="00083481" w:rsidP="00083481">
      <w:pPr>
        <w:pStyle w:val="ListParagraph"/>
        <w:numPr>
          <w:ilvl w:val="0"/>
          <w:numId w:val="5"/>
        </w:numPr>
      </w:pPr>
      <w:r>
        <w:t>I will support the efforts to remove verbal and physical abuse from youth sports.</w:t>
      </w:r>
    </w:p>
    <w:p w14:paraId="41E724A1" w14:textId="77262642" w:rsidR="00083481" w:rsidRDefault="00083481" w:rsidP="00083481">
      <w:pPr>
        <w:pStyle w:val="ListParagraph"/>
        <w:numPr>
          <w:ilvl w:val="0"/>
          <w:numId w:val="5"/>
        </w:numPr>
      </w:pPr>
      <w:r>
        <w:t>I will recognize the value and importance of volunteer coaches. They give their time and resources to provide recreational activities for my child.</w:t>
      </w:r>
    </w:p>
    <w:p w14:paraId="5A73DF4C" w14:textId="70848D90" w:rsidR="001127E4" w:rsidRDefault="001127E4" w:rsidP="00083481">
      <w:pPr>
        <w:rPr>
          <w:b/>
          <w:bCs/>
        </w:rPr>
      </w:pPr>
      <w:r>
        <w:rPr>
          <w:b/>
          <w:bCs/>
        </w:rPr>
        <w:t>1.4 Facility Code of Conduct</w:t>
      </w:r>
    </w:p>
    <w:p w14:paraId="7B872427" w14:textId="6D5D4FB7" w:rsidR="001127E4" w:rsidRDefault="001127E4" w:rsidP="001127E4">
      <w:pPr>
        <w:pStyle w:val="ListParagraph"/>
        <w:numPr>
          <w:ilvl w:val="0"/>
          <w:numId w:val="41"/>
        </w:numPr>
      </w:pPr>
      <w:r>
        <w:t>No food or drink is permitted inside gyms. ONLY WATER.</w:t>
      </w:r>
    </w:p>
    <w:p w14:paraId="2C1826E0" w14:textId="701E70D7" w:rsidR="001127E4" w:rsidRPr="001127E4" w:rsidRDefault="001127E4" w:rsidP="001127E4">
      <w:pPr>
        <w:pStyle w:val="ListParagraph"/>
        <w:numPr>
          <w:ilvl w:val="0"/>
          <w:numId w:val="41"/>
        </w:numPr>
      </w:pPr>
      <w:r>
        <w:t xml:space="preserve">No shootaround during before/after games or during dead ball periods is permitted. </w:t>
      </w:r>
    </w:p>
    <w:p w14:paraId="64C600AD" w14:textId="77DC477F" w:rsidR="00083481" w:rsidRPr="00083481" w:rsidRDefault="00083481" w:rsidP="00083481">
      <w:pPr>
        <w:rPr>
          <w:b/>
          <w:bCs/>
        </w:rPr>
      </w:pPr>
      <w:r w:rsidRPr="00083481">
        <w:rPr>
          <w:b/>
          <w:bCs/>
        </w:rPr>
        <w:t>1.</w:t>
      </w:r>
      <w:r w:rsidR="004A2372">
        <w:rPr>
          <w:b/>
          <w:bCs/>
        </w:rPr>
        <w:t>5</w:t>
      </w:r>
      <w:r w:rsidRPr="00083481">
        <w:rPr>
          <w:b/>
          <w:bCs/>
        </w:rPr>
        <w:t xml:space="preserve"> Code of Conduct Enforcement</w:t>
      </w:r>
    </w:p>
    <w:p w14:paraId="0C9E7D2E" w14:textId="280BBB4E" w:rsidR="00083481" w:rsidRDefault="00083481" w:rsidP="00083481">
      <w:pPr>
        <w:pStyle w:val="ListParagraph"/>
        <w:numPr>
          <w:ilvl w:val="0"/>
          <w:numId w:val="6"/>
        </w:numPr>
      </w:pPr>
      <w:r>
        <w:t>The Mesquite Athletics Department reserves the right to enforce the Code of Conduct in all recreational facilities and satellite sites. This includes contract employees and city employees.</w:t>
      </w:r>
    </w:p>
    <w:p w14:paraId="3734FBDE" w14:textId="77777777" w:rsidR="00083481" w:rsidRDefault="00083481" w:rsidP="00083481">
      <w:pPr>
        <w:pStyle w:val="ListParagraph"/>
        <w:numPr>
          <w:ilvl w:val="0"/>
          <w:numId w:val="6"/>
        </w:numPr>
      </w:pPr>
      <w:r>
        <w:t>The Code of Conduct is applicable to pre-game, during games, post-game, pre-practice, during practice, and post-practice.</w:t>
      </w:r>
    </w:p>
    <w:p w14:paraId="711F6577" w14:textId="07EBC6C9" w:rsidR="00A34F11" w:rsidRDefault="00A34F11">
      <w:r>
        <w:br w:type="page"/>
      </w:r>
    </w:p>
    <w:p w14:paraId="08987E0D" w14:textId="3002F0C9" w:rsidR="00083481" w:rsidRPr="006467D3" w:rsidRDefault="00A34F11" w:rsidP="00A34F11">
      <w:pPr>
        <w:rPr>
          <w:b/>
          <w:bCs/>
        </w:rPr>
      </w:pPr>
      <w:r w:rsidRPr="006467D3">
        <w:rPr>
          <w:b/>
          <w:bCs/>
          <w:noProof/>
          <w:sz w:val="32"/>
          <w:szCs w:val="32"/>
          <w:u w:val="single"/>
        </w:rPr>
        <w:lastRenderedPageBreak/>
        <mc:AlternateContent>
          <mc:Choice Requires="wps">
            <w:drawing>
              <wp:anchor distT="0" distB="0" distL="114300" distR="114300" simplePos="0" relativeHeight="251677696" behindDoc="1" locked="0" layoutInCell="1" allowOverlap="1" wp14:anchorId="7069857B" wp14:editId="3476A309">
                <wp:simplePos x="0" y="0"/>
                <wp:positionH relativeFrom="margin">
                  <wp:align>center</wp:align>
                </wp:positionH>
                <wp:positionV relativeFrom="topMargin">
                  <wp:align>bottom</wp:align>
                </wp:positionV>
                <wp:extent cx="2330450" cy="542925"/>
                <wp:effectExtent l="19050" t="19050" r="31750" b="47625"/>
                <wp:wrapTight wrapText="bothSides">
                  <wp:wrapPolygon edited="0">
                    <wp:start x="-177" y="-758"/>
                    <wp:lineTo x="-177" y="22737"/>
                    <wp:lineTo x="21718" y="22737"/>
                    <wp:lineTo x="21718" y="-758"/>
                    <wp:lineTo x="-177" y="-758"/>
                  </wp:wrapPolygon>
                </wp:wrapTight>
                <wp:docPr id="3" name="Rectangle 3"/>
                <wp:cNvGraphicFramePr/>
                <a:graphic xmlns:a="http://schemas.openxmlformats.org/drawingml/2006/main">
                  <a:graphicData uri="http://schemas.microsoft.com/office/word/2010/wordprocessingShape">
                    <wps:wsp>
                      <wps:cNvSpPr/>
                      <wps:spPr>
                        <a:xfrm>
                          <a:off x="0" y="0"/>
                          <a:ext cx="2330450" cy="542925"/>
                        </a:xfrm>
                        <a:prstGeom prst="rect">
                          <a:avLst/>
                        </a:prstGeom>
                        <a:noFill/>
                        <a:ln w="57150" cap="flat" cmpd="sng" algn="ctr">
                          <a:solidFill>
                            <a:srgbClr val="44546A"/>
                          </a:solidFill>
                          <a:prstDash val="solid"/>
                          <a:miter lim="800000"/>
                        </a:ln>
                        <a:effectLst/>
                      </wps:spPr>
                      <wps:txbx>
                        <w:txbxContent>
                          <w:p w14:paraId="124550C5" w14:textId="77777777" w:rsidR="00A34F11" w:rsidRPr="00FE4F12" w:rsidRDefault="00A34F11" w:rsidP="00A34F11">
                            <w:pPr>
                              <w:spacing w:after="0" w:line="240" w:lineRule="auto"/>
                              <w:jc w:val="center"/>
                              <w:rPr>
                                <w:b/>
                                <w:bCs/>
                                <w:color w:val="000000" w:themeColor="text1"/>
                                <w:sz w:val="24"/>
                                <w:szCs w:val="24"/>
                              </w:rPr>
                            </w:pPr>
                            <w:r w:rsidRPr="00FE4F12">
                              <w:rPr>
                                <w:b/>
                                <w:bCs/>
                                <w:color w:val="000000" w:themeColor="text1"/>
                                <w:sz w:val="24"/>
                                <w:szCs w:val="24"/>
                              </w:rPr>
                              <w:t xml:space="preserve">ARTICLE </w:t>
                            </w:r>
                            <w:r>
                              <w:rPr>
                                <w:b/>
                                <w:bCs/>
                                <w:color w:val="000000" w:themeColor="text1"/>
                                <w:sz w:val="24"/>
                                <w:szCs w:val="24"/>
                              </w:rPr>
                              <w:t>2</w:t>
                            </w:r>
                          </w:p>
                          <w:p w14:paraId="0838514A" w14:textId="77777777" w:rsidR="00A34F11" w:rsidRPr="00FE4F12" w:rsidRDefault="00A34F11" w:rsidP="00A34F11">
                            <w:pPr>
                              <w:spacing w:after="0" w:line="240" w:lineRule="auto"/>
                              <w:jc w:val="center"/>
                              <w:rPr>
                                <w:b/>
                                <w:bCs/>
                                <w:color w:val="000000" w:themeColor="text1"/>
                                <w:sz w:val="24"/>
                                <w:szCs w:val="24"/>
                              </w:rPr>
                            </w:pPr>
                            <w:r>
                              <w:rPr>
                                <w:b/>
                                <w:bCs/>
                                <w:color w:val="000000" w:themeColor="text1"/>
                                <w:sz w:val="24"/>
                                <w:szCs w:val="24"/>
                              </w:rPr>
                              <w:t>Disciplinary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9857B" id="Rectangle 3" o:spid="_x0000_s1030" style="position:absolute;margin-left:0;margin-top:0;width:183.5pt;height:42.75pt;z-index:-251638784;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WvMXAIAALQEAAAOAAAAZHJzL2Uyb0RvYy54bWysVE1vGjEQvVfqf7B8LwtkyQdiiVAiqkoo&#10;iZRUORuvzVryV8eGXfrrO/ZuAk17qsrBeDzjNzPPb3Zx2xlNDgKCcraik9GYEmG5q5XdVfT7y/rL&#10;NSUhMlsz7ayo6FEEerv8/GnR+rmYusbpWgBBEBvmra9oE6OfF0XgjTAsjJwXFp3SgWERTdgVNbAW&#10;0Y0upuPxZdE6qD04LkLA0/veSZcZX0rB46OUQUSiK4q1xbxCXrdpLZYLNt8B843iQxnsH6owTFlM&#10;+g51zyIje1B/QBnFwQUn44g7UzgpFRe5B+xmMv7QzXPDvMi9IDnBv9MU/h8sfzg8+ydAGlof5gG3&#10;qYtOgkn/WB/pMlnHd7JEFwnHw+nFxbicIaccfbNyejOdJTaL020PIX4VzpC0qSjgY2SO2GETYh/6&#10;FpKSWbdWWucH0Za0CHo1yfgMdSE1i5jK+Lqiwe4oYXqHguMRMmRwWtXpegIKsNveaSAHho9elrPy&#10;cjVU9ltYyn3PQtPHZVcvB6MialIrU9HrcfoNt7VN6CKraujgRFraxW7bEYUVlulGOtm6+vgEBFwv&#10;vOD5WmHaDQvxiQEqDfnD6YmPuEjtsGk37ChpHPz823mKRwGgl5IWlYuE/NgzEJTobxalcTMpyyT1&#10;bJSzqykacO7Znnvs3tw55GmCc+p53qb4qN+2Epx5xSFbpazoYpZj7p76wbiL/UThmHKxWuUwlLdn&#10;cWOfPU/giblE+Ev3ysAPioiopQf3pnI2/yCMPraXxmofnVRZNSdeUW3JwNHIuhvGOM3euZ2jTh+b&#10;5S8AAAD//wMAUEsDBBQABgAIAAAAIQAG/heV2gAAAAQBAAAPAAAAZHJzL2Rvd25yZXYueG1sTI/B&#10;asMwEETvhfyD2EBujdyGOMG1HEIhgd5atx+gWBvZxFoZS7GdfH23vbSXgWGWmbf5bnKtGLAPjScF&#10;T8sEBFLlTUNWwdfn4XELIkRNRreeUMENA+yK2UOuM+NH+sChjFZwCYVMK6hj7DIpQ1Wj02HpOyTO&#10;zr53OrLtrTS9HrnctfI5SVLpdEO8UOsOX2usLuXVKdjsq+Q8prehfJPT8X55t8cSrVKL+bR/ARFx&#10;in/H8IPP6FAw08lfyQTRKuBH4q9ytko3bE8Ktus1yCKX/+GLbwAAAP//AwBQSwECLQAUAAYACAAA&#10;ACEAtoM4kv4AAADhAQAAEwAAAAAAAAAAAAAAAAAAAAAAW0NvbnRlbnRfVHlwZXNdLnhtbFBLAQIt&#10;ABQABgAIAAAAIQA4/SH/1gAAAJQBAAALAAAAAAAAAAAAAAAAAC8BAABfcmVscy8ucmVsc1BLAQIt&#10;ABQABgAIAAAAIQABtWvMXAIAALQEAAAOAAAAAAAAAAAAAAAAAC4CAABkcnMvZTJvRG9jLnhtbFBL&#10;AQItABQABgAIAAAAIQAG/heV2gAAAAQBAAAPAAAAAAAAAAAAAAAAALYEAABkcnMvZG93bnJldi54&#10;bWxQSwUGAAAAAAQABADzAAAAvQUAAAAA&#10;" filled="f" strokecolor="#44546a" strokeweight="4.5pt">
                <v:textbox>
                  <w:txbxContent>
                    <w:p w14:paraId="124550C5" w14:textId="77777777" w:rsidR="00A34F11" w:rsidRPr="00FE4F12" w:rsidRDefault="00A34F11" w:rsidP="00A34F11">
                      <w:pPr>
                        <w:spacing w:after="0" w:line="240" w:lineRule="auto"/>
                        <w:jc w:val="center"/>
                        <w:rPr>
                          <w:b/>
                          <w:bCs/>
                          <w:color w:val="000000" w:themeColor="text1"/>
                          <w:sz w:val="24"/>
                          <w:szCs w:val="24"/>
                        </w:rPr>
                      </w:pPr>
                      <w:r w:rsidRPr="00FE4F12">
                        <w:rPr>
                          <w:b/>
                          <w:bCs/>
                          <w:color w:val="000000" w:themeColor="text1"/>
                          <w:sz w:val="24"/>
                          <w:szCs w:val="24"/>
                        </w:rPr>
                        <w:t xml:space="preserve">ARTICLE </w:t>
                      </w:r>
                      <w:r>
                        <w:rPr>
                          <w:b/>
                          <w:bCs/>
                          <w:color w:val="000000" w:themeColor="text1"/>
                          <w:sz w:val="24"/>
                          <w:szCs w:val="24"/>
                        </w:rPr>
                        <w:t>2</w:t>
                      </w:r>
                    </w:p>
                    <w:p w14:paraId="0838514A" w14:textId="77777777" w:rsidR="00A34F11" w:rsidRPr="00FE4F12" w:rsidRDefault="00A34F11" w:rsidP="00A34F11">
                      <w:pPr>
                        <w:spacing w:after="0" w:line="240" w:lineRule="auto"/>
                        <w:jc w:val="center"/>
                        <w:rPr>
                          <w:b/>
                          <w:bCs/>
                          <w:color w:val="000000" w:themeColor="text1"/>
                          <w:sz w:val="24"/>
                          <w:szCs w:val="24"/>
                        </w:rPr>
                      </w:pPr>
                      <w:r>
                        <w:rPr>
                          <w:b/>
                          <w:bCs/>
                          <w:color w:val="000000" w:themeColor="text1"/>
                          <w:sz w:val="24"/>
                          <w:szCs w:val="24"/>
                        </w:rPr>
                        <w:t>Disciplinary Action</w:t>
                      </w:r>
                    </w:p>
                  </w:txbxContent>
                </v:textbox>
                <w10:wrap type="tight" anchorx="margin" anchory="margin"/>
              </v:rect>
            </w:pict>
          </mc:Fallback>
        </mc:AlternateContent>
      </w:r>
      <w:r w:rsidR="006467D3" w:rsidRPr="006467D3">
        <w:rPr>
          <w:b/>
          <w:bCs/>
        </w:rPr>
        <w:t>2.1 Disciplinary Prompts</w:t>
      </w:r>
    </w:p>
    <w:p w14:paraId="64DEE911" w14:textId="77777777" w:rsidR="006467D3" w:rsidRDefault="006467D3" w:rsidP="006467D3">
      <w:pPr>
        <w:pStyle w:val="ListParagraph"/>
        <w:numPr>
          <w:ilvl w:val="0"/>
          <w:numId w:val="7"/>
        </w:numPr>
      </w:pPr>
      <w:r>
        <w:t xml:space="preserve">The Mesquite Athletics Department reserves the right to </w:t>
      </w:r>
      <w:r w:rsidRPr="00774A7C">
        <w:t>suspend, remove, or terminate</w:t>
      </w:r>
      <w:r>
        <w:t xml:space="preserve"> any coach, spectator, parent, or program participant in the following situations:</w:t>
      </w:r>
    </w:p>
    <w:p w14:paraId="56A02A7C" w14:textId="77777777" w:rsidR="006467D3" w:rsidRDefault="006467D3" w:rsidP="006467D3">
      <w:pPr>
        <w:pStyle w:val="ListParagraph"/>
        <w:numPr>
          <w:ilvl w:val="1"/>
          <w:numId w:val="7"/>
        </w:numPr>
      </w:pPr>
      <w:r>
        <w:t>Failure to follow City of Mesquite Parks and Recreation Park Rules or violating any posted, published, or communicated rules or policies at city recreational centers and/or programs/events.</w:t>
      </w:r>
    </w:p>
    <w:p w14:paraId="598AB3CF" w14:textId="77777777" w:rsidR="006467D3" w:rsidRDefault="006467D3" w:rsidP="006467D3">
      <w:pPr>
        <w:pStyle w:val="ListParagraph"/>
        <w:numPr>
          <w:ilvl w:val="1"/>
          <w:numId w:val="7"/>
        </w:numPr>
      </w:pPr>
      <w:r>
        <w:t>If a person requires an inordinate amount of attention from staff thereby causing inadequate levels of supervision for the remainder of the participants or members.</w:t>
      </w:r>
    </w:p>
    <w:p w14:paraId="3920E118" w14:textId="77777777" w:rsidR="006467D3" w:rsidRDefault="006467D3" w:rsidP="006467D3">
      <w:pPr>
        <w:pStyle w:val="ListParagraph"/>
        <w:numPr>
          <w:ilvl w:val="1"/>
          <w:numId w:val="7"/>
        </w:numPr>
      </w:pPr>
      <w:r>
        <w:t>If a person’s behavior is deemed inappropriate within the scope and spirit of the Mesquite Athletic Department’s values.</w:t>
      </w:r>
    </w:p>
    <w:p w14:paraId="5E497B67" w14:textId="658ABE01" w:rsidR="006467D3" w:rsidRDefault="006467D3" w:rsidP="006467D3">
      <w:pPr>
        <w:pStyle w:val="ListParagraph"/>
        <w:numPr>
          <w:ilvl w:val="2"/>
          <w:numId w:val="7"/>
        </w:numPr>
      </w:pPr>
      <w:r w:rsidRPr="00774A7C">
        <w:rPr>
          <w:i/>
          <w:iCs/>
        </w:rPr>
        <w:t>i.e.</w:t>
      </w:r>
      <w:r w:rsidRPr="00774A7C">
        <w:t xml:space="preserve"> use</w:t>
      </w:r>
      <w:r>
        <w:t xml:space="preserve"> of illicit drugs before or during games or practices, use of alcohol before or during games or practices, </w:t>
      </w:r>
      <w:r w:rsidR="001127E4">
        <w:t xml:space="preserve">and/or </w:t>
      </w:r>
      <w:r>
        <w:t>use of physical or mental punishment in place of proper coaching during games and practices.</w:t>
      </w:r>
    </w:p>
    <w:p w14:paraId="48F88782" w14:textId="323A311E" w:rsidR="006467D3" w:rsidRDefault="006467D3" w:rsidP="006467D3">
      <w:pPr>
        <w:pStyle w:val="ListParagraph"/>
        <w:numPr>
          <w:ilvl w:val="1"/>
          <w:numId w:val="7"/>
        </w:numPr>
      </w:pPr>
      <w:r w:rsidRPr="00774A7C">
        <w:t>Any use of “fighting words” or</w:t>
      </w:r>
      <w:r>
        <w:t xml:space="preserve"> physical violence directed towards staff, officials, coaches, parents, spectators, or program participants</w:t>
      </w:r>
      <w:r w:rsidR="001127E4">
        <w:t xml:space="preserve"> will not be tolerated</w:t>
      </w:r>
      <w:r>
        <w:t xml:space="preserve">. </w:t>
      </w:r>
      <w:r w:rsidR="001127E4">
        <w:t xml:space="preserve">Violators will be removed from the facility and indefinitely suspended. </w:t>
      </w:r>
    </w:p>
    <w:p w14:paraId="33607166" w14:textId="6468FF22" w:rsidR="006467D3" w:rsidRPr="006467D3" w:rsidRDefault="006467D3" w:rsidP="006467D3">
      <w:pPr>
        <w:rPr>
          <w:b/>
          <w:bCs/>
        </w:rPr>
      </w:pPr>
      <w:r w:rsidRPr="006467D3">
        <w:rPr>
          <w:b/>
          <w:bCs/>
        </w:rPr>
        <w:t>2.2 Incident Reports, Incident Review, and Ejections</w:t>
      </w:r>
    </w:p>
    <w:p w14:paraId="1B74A03F" w14:textId="77777777" w:rsidR="006467D3" w:rsidRPr="00774A7C" w:rsidRDefault="006467D3" w:rsidP="006467D3">
      <w:pPr>
        <w:pStyle w:val="ListParagraph"/>
        <w:numPr>
          <w:ilvl w:val="0"/>
          <w:numId w:val="8"/>
        </w:numPr>
      </w:pPr>
      <w:r>
        <w:t xml:space="preserve">If there is an incident during games or practices, the gym monitor shall report the incident at their earliest to the designated Athletics </w:t>
      </w:r>
      <w:r w:rsidRPr="00774A7C">
        <w:t>Department staff. An incident report will be filled out by the gym monitor and official(s) (officials for games only).</w:t>
      </w:r>
    </w:p>
    <w:p w14:paraId="643452E6" w14:textId="77777777" w:rsidR="006467D3" w:rsidRDefault="006467D3" w:rsidP="006467D3">
      <w:pPr>
        <w:pStyle w:val="ListParagraph"/>
        <w:numPr>
          <w:ilvl w:val="0"/>
          <w:numId w:val="8"/>
        </w:numPr>
      </w:pPr>
      <w:r>
        <w:t>While the incident is in review, involved parties may be suspended from program participation until a decision is reached by the Athletic Department.</w:t>
      </w:r>
    </w:p>
    <w:p w14:paraId="465D1C5E" w14:textId="77777777" w:rsidR="006467D3" w:rsidRPr="00774A7C" w:rsidRDefault="006467D3" w:rsidP="006467D3">
      <w:pPr>
        <w:pStyle w:val="ListParagraph"/>
        <w:numPr>
          <w:ilvl w:val="0"/>
          <w:numId w:val="8"/>
        </w:numPr>
      </w:pPr>
      <w:r>
        <w:t xml:space="preserve">Any coach, player, or parent/spectator that is ejected from a facility for violating program rules and policies will have one minute to leave the facility and two minutes to leave the property grounds. </w:t>
      </w:r>
      <w:r w:rsidRPr="00774A7C">
        <w:rPr>
          <w:i/>
          <w:iCs/>
        </w:rPr>
        <w:t>Failure to leave will result in Mesquite Police Department involvement</w:t>
      </w:r>
      <w:r w:rsidRPr="00774A7C">
        <w:t>.</w:t>
      </w:r>
    </w:p>
    <w:p w14:paraId="7D1621AE" w14:textId="43412E24" w:rsidR="006467D3" w:rsidRPr="00774A7C" w:rsidRDefault="001127E4" w:rsidP="006467D3">
      <w:pPr>
        <w:pStyle w:val="ListParagraph"/>
        <w:numPr>
          <w:ilvl w:val="1"/>
          <w:numId w:val="8"/>
        </w:numPr>
      </w:pPr>
      <w:r>
        <w:t>Ejections</w:t>
      </w:r>
      <w:r w:rsidR="006467D3" w:rsidRPr="00774A7C">
        <w:t xml:space="preserve"> result in automatic </w:t>
      </w:r>
      <w:r>
        <w:t>season-long</w:t>
      </w:r>
      <w:r w:rsidR="006467D3" w:rsidRPr="00774A7C">
        <w:rPr>
          <w:color w:val="000000" w:themeColor="text1"/>
        </w:rPr>
        <w:t xml:space="preserve"> suspension</w:t>
      </w:r>
      <w:r w:rsidR="006467D3" w:rsidRPr="00774A7C">
        <w:t xml:space="preserve">. </w:t>
      </w:r>
      <w:r>
        <w:t>Ejected and suspended participants will not be permitted inside program facilities</w:t>
      </w:r>
      <w:r w:rsidR="006467D3" w:rsidRPr="00774A7C">
        <w:t>.</w:t>
      </w:r>
      <w:r>
        <w:t xml:space="preserve"> </w:t>
      </w:r>
      <w:r w:rsidRPr="00774A7C">
        <w:rPr>
          <w:i/>
          <w:iCs/>
        </w:rPr>
        <w:t>No refund will be given to the program participant</w:t>
      </w:r>
      <w:r w:rsidR="004E07C2">
        <w:t>.</w:t>
      </w:r>
    </w:p>
    <w:p w14:paraId="551700C1" w14:textId="5B5E502F" w:rsidR="006467D3" w:rsidRDefault="001127E4" w:rsidP="006467D3">
      <w:pPr>
        <w:pStyle w:val="ListParagraph"/>
        <w:numPr>
          <w:ilvl w:val="1"/>
          <w:numId w:val="8"/>
        </w:numPr>
      </w:pPr>
      <w:r>
        <w:t>If ejected and suspended a 2</w:t>
      </w:r>
      <w:r w:rsidRPr="001127E4">
        <w:rPr>
          <w:vertAlign w:val="superscript"/>
        </w:rPr>
        <w:t>nd</w:t>
      </w:r>
      <w:r>
        <w:t xml:space="preserve"> time</w:t>
      </w:r>
      <w:r w:rsidR="006467D3">
        <w:t xml:space="preserve">, the </w:t>
      </w:r>
      <w:r>
        <w:t>program participant will be banned from Mesquite recreational programs</w:t>
      </w:r>
      <w:r w:rsidR="006467D3">
        <w:t xml:space="preserve">. </w:t>
      </w:r>
      <w:bookmarkStart w:id="0" w:name="_Hlk190951236"/>
      <w:r w:rsidR="006467D3" w:rsidRPr="00774A7C">
        <w:rPr>
          <w:i/>
          <w:iCs/>
        </w:rPr>
        <w:t>No refund will be given to the program participant</w:t>
      </w:r>
      <w:r w:rsidR="006467D3">
        <w:t xml:space="preserve">. </w:t>
      </w:r>
      <w:bookmarkEnd w:id="0"/>
    </w:p>
    <w:p w14:paraId="6E84BF5B" w14:textId="739C3AAB" w:rsidR="006467D3" w:rsidRDefault="006467D3" w:rsidP="006467D3">
      <w:pPr>
        <w:pStyle w:val="ListParagraph"/>
        <w:numPr>
          <w:ilvl w:val="1"/>
          <w:numId w:val="8"/>
        </w:numPr>
      </w:pPr>
      <w:r>
        <w:t>If the ejected party is a parent or spectator, the coach which the parent or spectator is affiliated with must report the identity of the ejected party to the Athletics Department.</w:t>
      </w:r>
      <w:r w:rsidR="004E07C2">
        <w:t xml:space="preserve"> Failure to identify the ejected party will result in forfeitures of games until the ejected party is identified.</w:t>
      </w:r>
    </w:p>
    <w:p w14:paraId="75ADFEB1" w14:textId="4A41E3EB" w:rsidR="006467D3" w:rsidRDefault="006467D3" w:rsidP="006467D3">
      <w:pPr>
        <w:pStyle w:val="ListParagraph"/>
        <w:numPr>
          <w:ilvl w:val="1"/>
          <w:numId w:val="8"/>
        </w:numPr>
      </w:pPr>
      <w:r>
        <w:t>Any player, coach, or parent/spectator that is ejected from a tournament game will not be eligible to enter the recreation center or satellite site for the remainder of the tournament.</w:t>
      </w:r>
    </w:p>
    <w:p w14:paraId="7043302E" w14:textId="1BA7975C" w:rsidR="006467D3" w:rsidRPr="006467D3" w:rsidRDefault="006467D3" w:rsidP="006467D3">
      <w:pPr>
        <w:rPr>
          <w:b/>
          <w:bCs/>
        </w:rPr>
      </w:pPr>
      <w:r w:rsidRPr="006467D3">
        <w:rPr>
          <w:b/>
          <w:bCs/>
        </w:rPr>
        <w:t>2.3 Unsportsmanlike/Disruptive Behavior Actions</w:t>
      </w:r>
    </w:p>
    <w:p w14:paraId="7C8061A3" w14:textId="1D6E6994" w:rsidR="006467D3" w:rsidRDefault="006467D3" w:rsidP="006467D3">
      <w:pPr>
        <w:pStyle w:val="ListParagraph"/>
        <w:numPr>
          <w:ilvl w:val="0"/>
          <w:numId w:val="9"/>
        </w:numPr>
      </w:pPr>
      <w:r>
        <w:t>During games, unsportsmanlike behavior will warrant the following actions:</w:t>
      </w:r>
    </w:p>
    <w:p w14:paraId="1C7F71A0" w14:textId="02EA4DC7" w:rsidR="006467D3" w:rsidRDefault="006467D3" w:rsidP="006467D3">
      <w:pPr>
        <w:pStyle w:val="ListParagraph"/>
        <w:numPr>
          <w:ilvl w:val="1"/>
          <w:numId w:val="9"/>
        </w:numPr>
      </w:pPr>
      <w:r>
        <w:t>The game will be stopped, and a warning will be issued to the necessary participants.</w:t>
      </w:r>
      <w:r w:rsidR="004E07C2">
        <w:t xml:space="preserve"> If the disruptive party is a spectator/parent, the affiliated coach will be asked to assist in warning the party.</w:t>
      </w:r>
    </w:p>
    <w:p w14:paraId="59BEC8C7" w14:textId="71777851" w:rsidR="006467D3" w:rsidRDefault="006467D3" w:rsidP="006467D3">
      <w:pPr>
        <w:pStyle w:val="ListParagraph"/>
        <w:numPr>
          <w:ilvl w:val="1"/>
          <w:numId w:val="9"/>
        </w:numPr>
      </w:pPr>
      <w:r>
        <w:lastRenderedPageBreak/>
        <w:t>If the game is stopped a 2</w:t>
      </w:r>
      <w:r w:rsidRPr="006467D3">
        <w:rPr>
          <w:vertAlign w:val="superscript"/>
        </w:rPr>
        <w:t>nd</w:t>
      </w:r>
      <w:r>
        <w:t xml:space="preserve"> time for the same participant</w:t>
      </w:r>
      <w:r w:rsidR="004E07C2">
        <w:t>(</w:t>
      </w:r>
      <w:r>
        <w:t>s</w:t>
      </w:r>
      <w:r w:rsidR="004E07C2">
        <w:t>)</w:t>
      </w:r>
      <w:r>
        <w:t xml:space="preserve"> behavior, they will be asked to leave the facility. </w:t>
      </w:r>
      <w:r w:rsidRPr="006467D3">
        <w:rPr>
          <w:i/>
          <w:iCs/>
        </w:rPr>
        <w:t>See 2.2.C</w:t>
      </w:r>
      <w:r>
        <w:t>.</w:t>
      </w:r>
      <w:r w:rsidR="004E07C2">
        <w:t xml:space="preserve"> If a team’s spectator section is asked to leave, they will not be permitted inside the facility for their next game and/or the remainder of the tournament. </w:t>
      </w:r>
    </w:p>
    <w:p w14:paraId="5410BD49" w14:textId="02C82C6C" w:rsidR="006467D3" w:rsidRDefault="006467D3" w:rsidP="006467D3">
      <w:pPr>
        <w:pStyle w:val="ListParagraph"/>
        <w:numPr>
          <w:ilvl w:val="1"/>
          <w:numId w:val="9"/>
        </w:numPr>
      </w:pPr>
      <w:r>
        <w:t xml:space="preserve">If the official(s), gym monitor, scorekeeper, or recreation staff feel continuing the game poses a safety concern for all involved, the game will be called. The score at the game’s suspension will be the final score. </w:t>
      </w:r>
    </w:p>
    <w:p w14:paraId="0AE131E6" w14:textId="0E7029B4" w:rsidR="006467D3" w:rsidRDefault="006467D3" w:rsidP="006467D3">
      <w:pPr>
        <w:pStyle w:val="ListParagraph"/>
        <w:numPr>
          <w:ilvl w:val="0"/>
          <w:numId w:val="9"/>
        </w:numPr>
      </w:pPr>
      <w:r>
        <w:t>Coaches must submit documentation to the Athletics Department regarding disciplinary problems with players. The Athletics Department will review the documentation and establish an action plan that account for all parties involved.</w:t>
      </w:r>
    </w:p>
    <w:p w14:paraId="623D0C56" w14:textId="7FFC8593" w:rsidR="006467D3" w:rsidRDefault="004E07C2" w:rsidP="006467D3">
      <w:r w:rsidRPr="000F208F">
        <w:rPr>
          <w:b/>
          <w:bCs/>
          <w:noProof/>
          <w:sz w:val="32"/>
          <w:szCs w:val="32"/>
          <w:u w:val="single"/>
        </w:rPr>
        <mc:AlternateContent>
          <mc:Choice Requires="wps">
            <w:drawing>
              <wp:anchor distT="0" distB="0" distL="114300" distR="114300" simplePos="0" relativeHeight="251679744" behindDoc="1" locked="0" layoutInCell="1" allowOverlap="1" wp14:anchorId="213C11A0" wp14:editId="171F8BBC">
                <wp:simplePos x="0" y="0"/>
                <wp:positionH relativeFrom="margin">
                  <wp:posOffset>1924050</wp:posOffset>
                </wp:positionH>
                <wp:positionV relativeFrom="topMargin">
                  <wp:posOffset>2885440</wp:posOffset>
                </wp:positionV>
                <wp:extent cx="2330450" cy="542925"/>
                <wp:effectExtent l="19050" t="19050" r="31750" b="47625"/>
                <wp:wrapTight wrapText="bothSides">
                  <wp:wrapPolygon edited="0">
                    <wp:start x="-177" y="-758"/>
                    <wp:lineTo x="-177" y="22737"/>
                    <wp:lineTo x="21718" y="22737"/>
                    <wp:lineTo x="21718" y="-758"/>
                    <wp:lineTo x="-177" y="-758"/>
                  </wp:wrapPolygon>
                </wp:wrapTight>
                <wp:docPr id="6" name="Rectangle 6"/>
                <wp:cNvGraphicFramePr/>
                <a:graphic xmlns:a="http://schemas.openxmlformats.org/drawingml/2006/main">
                  <a:graphicData uri="http://schemas.microsoft.com/office/word/2010/wordprocessingShape">
                    <wps:wsp>
                      <wps:cNvSpPr/>
                      <wps:spPr>
                        <a:xfrm>
                          <a:off x="0" y="0"/>
                          <a:ext cx="2330450" cy="542925"/>
                        </a:xfrm>
                        <a:prstGeom prst="rect">
                          <a:avLst/>
                        </a:prstGeom>
                        <a:noFill/>
                        <a:ln w="57150" cap="flat" cmpd="sng" algn="ctr">
                          <a:solidFill>
                            <a:srgbClr val="44546A"/>
                          </a:solidFill>
                          <a:prstDash val="solid"/>
                          <a:miter lim="800000"/>
                        </a:ln>
                        <a:effectLst/>
                      </wps:spPr>
                      <wps:txbx>
                        <w:txbxContent>
                          <w:p w14:paraId="7437FBB8" w14:textId="77777777" w:rsidR="00404B42" w:rsidRPr="00FE4F12" w:rsidRDefault="00404B42" w:rsidP="00404B42">
                            <w:pPr>
                              <w:spacing w:after="0" w:line="240" w:lineRule="auto"/>
                              <w:jc w:val="center"/>
                              <w:rPr>
                                <w:b/>
                                <w:bCs/>
                                <w:color w:val="000000" w:themeColor="text1"/>
                                <w:sz w:val="24"/>
                                <w:szCs w:val="24"/>
                              </w:rPr>
                            </w:pPr>
                            <w:r w:rsidRPr="00FE4F12">
                              <w:rPr>
                                <w:b/>
                                <w:bCs/>
                                <w:color w:val="000000" w:themeColor="text1"/>
                                <w:sz w:val="24"/>
                                <w:szCs w:val="24"/>
                              </w:rPr>
                              <w:t xml:space="preserve">ARTICLE </w:t>
                            </w:r>
                            <w:r>
                              <w:rPr>
                                <w:b/>
                                <w:bCs/>
                                <w:color w:val="000000" w:themeColor="text1"/>
                                <w:sz w:val="24"/>
                                <w:szCs w:val="24"/>
                              </w:rPr>
                              <w:t>3</w:t>
                            </w:r>
                          </w:p>
                          <w:p w14:paraId="22C0AB1F" w14:textId="77777777" w:rsidR="00404B42" w:rsidRPr="00FE4F12" w:rsidRDefault="00404B42" w:rsidP="00404B42">
                            <w:pPr>
                              <w:spacing w:after="0" w:line="240" w:lineRule="auto"/>
                              <w:jc w:val="center"/>
                              <w:rPr>
                                <w:b/>
                                <w:bCs/>
                                <w:color w:val="000000" w:themeColor="text1"/>
                                <w:sz w:val="24"/>
                                <w:szCs w:val="24"/>
                              </w:rPr>
                            </w:pPr>
                            <w:r>
                              <w:rPr>
                                <w:b/>
                                <w:bCs/>
                                <w:color w:val="000000" w:themeColor="text1"/>
                                <w:sz w:val="24"/>
                                <w:szCs w:val="24"/>
                              </w:rPr>
                              <w:t>League and Division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C11A0" id="Rectangle 6" o:spid="_x0000_s1031" style="position:absolute;margin-left:151.5pt;margin-top:227.2pt;width:183.5pt;height:42.7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6NBWwIAALQEAAAOAAAAZHJzL2Uyb0RvYy54bWysVE1vGjEQvVfqf7B8LwtkyQdiiVAiqkoo&#10;iZRUORuvzVryV8eGXfrrO/ZuAk17qsrBeDzjNzPPb3Zx2xlNDgKCcraik9GYEmG5q5XdVfT7y/rL&#10;NSUhMlsz7ayo6FEEerv8/GnR+rmYusbpWgBBEBvmra9oE6OfF0XgjTAsjJwXFp3SgWERTdgVNbAW&#10;0Y0upuPxZdE6qD04LkLA0/veSZcZX0rB46OUQUSiK4q1xbxCXrdpLZYLNt8B843iQxnsH6owTFlM&#10;+g51zyIje1B/QBnFwQUn44g7UzgpFRe5B+xmMv7QzXPDvMi9IDnBv9MU/h8sfzg8+ydAGlof5gG3&#10;qYtOgkn/WB/pMlnHd7JEFwnHw+nFxbicIaccfbNyejOdJTaL020PIX4VzpC0qSjgY2SO2GETYh/6&#10;FpKSWbdWWucH0Za0CHo1yfgMdSE1i5jK+Lqiwe4oYXqHguMRMmRwWtXpegIKsNveaSAHho9elrPy&#10;cjVU9ltYyn3PQtPHZVcvB6MialIrU9HrcfoNt7VN6CKraujgRFraxW7bEYUVZibSydbVxycg4Hrh&#10;Bc/XCtNuWIhPDFBpyB9OT3zERWqHTbthR0nj4OffzlM8CgC9lLSoXCTkx56BoER/syiNm0lZJqln&#10;o5xdTdGAc8/23GP35s4hTxOcU8/zNsVH/baV4MwrDtkqZUUXsxxz99QPxl3sJwrHlIvVKoehvD2L&#10;G/vseQJPzCXCX7pXBn5QREQtPbg3lbP5B2H0sb00VvvopMqqOfGKaksGjkbW3TDGafbO7Rx1+tgs&#10;fwEAAP//AwBQSwMEFAAGAAgAAAAhAL2QRwngAAAACwEAAA8AAABkcnMvZG93bnJldi54bWxMj8FO&#10;wzAQRO9I/IO1SNyoXZKmNM2mqpCoxA0CH+DGWydqbEexm6R8PeZEj7Mzmn1T7GbTsZEG3zqLsFwI&#10;YGRrp1qrEb6/3p5egPkgrZKds4RwJQ+78v6ukLlyk/2ksQqaxRLrc4nQhNDnnPu6ISP9wvVko3dy&#10;g5EhykFzNcgplpuOPwuRcSNbGz80sqfXhupzdTEI630tTlN2Hat3Ph9+zh/6UJFGfHyY91tggebw&#10;H4Y//IgOZWQ6uotVnnUIiUjiloCQrtIUWExkaxEvR4RVstkALwt+u6H8BQAA//8DAFBLAQItABQA&#10;BgAIAAAAIQC2gziS/gAAAOEBAAATAAAAAAAAAAAAAAAAAAAAAABbQ29udGVudF9UeXBlc10ueG1s&#10;UEsBAi0AFAAGAAgAAAAhADj9If/WAAAAlAEAAAsAAAAAAAAAAAAAAAAALwEAAF9yZWxzLy5yZWxz&#10;UEsBAi0AFAAGAAgAAAAhANfXo0FbAgAAtAQAAA4AAAAAAAAAAAAAAAAALgIAAGRycy9lMm9Eb2Mu&#10;eG1sUEsBAi0AFAAGAAgAAAAhAL2QRwngAAAACwEAAA8AAAAAAAAAAAAAAAAAtQQAAGRycy9kb3du&#10;cmV2LnhtbFBLBQYAAAAABAAEAPMAAADCBQAAAAA=&#10;" filled="f" strokecolor="#44546a" strokeweight="4.5pt">
                <v:textbox>
                  <w:txbxContent>
                    <w:p w14:paraId="7437FBB8" w14:textId="77777777" w:rsidR="00404B42" w:rsidRPr="00FE4F12" w:rsidRDefault="00404B42" w:rsidP="00404B42">
                      <w:pPr>
                        <w:spacing w:after="0" w:line="240" w:lineRule="auto"/>
                        <w:jc w:val="center"/>
                        <w:rPr>
                          <w:b/>
                          <w:bCs/>
                          <w:color w:val="000000" w:themeColor="text1"/>
                          <w:sz w:val="24"/>
                          <w:szCs w:val="24"/>
                        </w:rPr>
                      </w:pPr>
                      <w:r w:rsidRPr="00FE4F12">
                        <w:rPr>
                          <w:b/>
                          <w:bCs/>
                          <w:color w:val="000000" w:themeColor="text1"/>
                          <w:sz w:val="24"/>
                          <w:szCs w:val="24"/>
                        </w:rPr>
                        <w:t xml:space="preserve">ARTICLE </w:t>
                      </w:r>
                      <w:r>
                        <w:rPr>
                          <w:b/>
                          <w:bCs/>
                          <w:color w:val="000000" w:themeColor="text1"/>
                          <w:sz w:val="24"/>
                          <w:szCs w:val="24"/>
                        </w:rPr>
                        <w:t>3</w:t>
                      </w:r>
                    </w:p>
                    <w:p w14:paraId="22C0AB1F" w14:textId="77777777" w:rsidR="00404B42" w:rsidRPr="00FE4F12" w:rsidRDefault="00404B42" w:rsidP="00404B42">
                      <w:pPr>
                        <w:spacing w:after="0" w:line="240" w:lineRule="auto"/>
                        <w:jc w:val="center"/>
                        <w:rPr>
                          <w:b/>
                          <w:bCs/>
                          <w:color w:val="000000" w:themeColor="text1"/>
                          <w:sz w:val="24"/>
                          <w:szCs w:val="24"/>
                        </w:rPr>
                      </w:pPr>
                      <w:r>
                        <w:rPr>
                          <w:b/>
                          <w:bCs/>
                          <w:color w:val="000000" w:themeColor="text1"/>
                          <w:sz w:val="24"/>
                          <w:szCs w:val="24"/>
                        </w:rPr>
                        <w:t>League and Division</w:t>
                      </w:r>
                    </w:p>
                  </w:txbxContent>
                </v:textbox>
                <w10:wrap type="tight" anchorx="margin" anchory="margin"/>
              </v:rect>
            </w:pict>
          </mc:Fallback>
        </mc:AlternateContent>
      </w:r>
    </w:p>
    <w:p w14:paraId="1C126A93" w14:textId="0FBDAC54" w:rsidR="00083481" w:rsidRDefault="00083481" w:rsidP="00083481"/>
    <w:p w14:paraId="77AD306F" w14:textId="0DA2996D" w:rsidR="00083481" w:rsidRPr="00E23981" w:rsidRDefault="00404B42" w:rsidP="00083481">
      <w:pPr>
        <w:rPr>
          <w:b/>
          <w:bCs/>
        </w:rPr>
      </w:pPr>
      <w:r w:rsidRPr="00E23981">
        <w:rPr>
          <w:b/>
          <w:bCs/>
        </w:rPr>
        <w:t>3.1 Leagues</w:t>
      </w:r>
    </w:p>
    <w:p w14:paraId="2BCA627B" w14:textId="61260C13" w:rsidR="00404B42" w:rsidRDefault="00404B42" w:rsidP="00404B42">
      <w:pPr>
        <w:pStyle w:val="ListParagraph"/>
        <w:numPr>
          <w:ilvl w:val="0"/>
          <w:numId w:val="10"/>
        </w:numPr>
      </w:pPr>
      <w:r>
        <w:t>8U – consists of girls and boys who are at least 7 years of age and no more than 8 years of age as of September 1</w:t>
      </w:r>
      <w:r w:rsidRPr="00404B42">
        <w:rPr>
          <w:vertAlign w:val="superscript"/>
        </w:rPr>
        <w:t>st</w:t>
      </w:r>
      <w:r>
        <w:t xml:space="preserve"> of the current school year.</w:t>
      </w:r>
    </w:p>
    <w:p w14:paraId="1B4E43C9" w14:textId="42954D85" w:rsidR="00404B42" w:rsidRDefault="00404B42" w:rsidP="00404B42">
      <w:pPr>
        <w:pStyle w:val="ListParagraph"/>
        <w:numPr>
          <w:ilvl w:val="0"/>
          <w:numId w:val="10"/>
        </w:numPr>
      </w:pPr>
      <w:r>
        <w:t>10U – consists of girls and boys who are at least 9 years of age and no more than 10 years of age as of September 1</w:t>
      </w:r>
      <w:r w:rsidRPr="00404B42">
        <w:rPr>
          <w:vertAlign w:val="superscript"/>
        </w:rPr>
        <w:t>st</w:t>
      </w:r>
      <w:r>
        <w:t xml:space="preserve"> of the current school year. </w:t>
      </w:r>
    </w:p>
    <w:p w14:paraId="46C9AF33" w14:textId="172EDC3E" w:rsidR="00404B42" w:rsidRDefault="00404B42" w:rsidP="00404B42">
      <w:pPr>
        <w:pStyle w:val="ListParagraph"/>
        <w:numPr>
          <w:ilvl w:val="0"/>
          <w:numId w:val="10"/>
        </w:numPr>
      </w:pPr>
      <w:r>
        <w:t>12U – consists of girls who are at least 10 years of age and no more than 12 years of age as of September 1</w:t>
      </w:r>
      <w:r w:rsidRPr="00404B42">
        <w:rPr>
          <w:vertAlign w:val="superscript"/>
        </w:rPr>
        <w:t>st</w:t>
      </w:r>
      <w:r>
        <w:t xml:space="preserve"> of the current school year.</w:t>
      </w:r>
    </w:p>
    <w:p w14:paraId="278D014F" w14:textId="57ACC888" w:rsidR="00404B42" w:rsidRDefault="00404B42" w:rsidP="00404B42">
      <w:pPr>
        <w:pStyle w:val="ListParagraph"/>
        <w:numPr>
          <w:ilvl w:val="0"/>
          <w:numId w:val="10"/>
        </w:numPr>
      </w:pPr>
      <w:r>
        <w:t>14U – consists of girls who are at least 13 years of age and no more than 14 years of age as of September 1</w:t>
      </w:r>
      <w:r w:rsidRPr="00404B42">
        <w:rPr>
          <w:vertAlign w:val="superscript"/>
        </w:rPr>
        <w:t>st</w:t>
      </w:r>
      <w:r>
        <w:t xml:space="preserve"> of the current school year. </w:t>
      </w:r>
    </w:p>
    <w:p w14:paraId="05D0DBD1" w14:textId="1666357D" w:rsidR="00404B42" w:rsidRDefault="00404B42" w:rsidP="00404B42">
      <w:pPr>
        <w:pStyle w:val="ListParagraph"/>
        <w:numPr>
          <w:ilvl w:val="1"/>
          <w:numId w:val="10"/>
        </w:numPr>
      </w:pPr>
      <w:r>
        <w:t xml:space="preserve">8U and 10U are co-ed leagues. 12U and 14U will have boys only and girls only offerings. </w:t>
      </w:r>
    </w:p>
    <w:p w14:paraId="35517485" w14:textId="4F9E8834" w:rsidR="00404B42" w:rsidRPr="00E23981" w:rsidRDefault="00404B42" w:rsidP="00404B42">
      <w:pPr>
        <w:rPr>
          <w:b/>
          <w:bCs/>
        </w:rPr>
      </w:pPr>
      <w:r w:rsidRPr="00E23981">
        <w:rPr>
          <w:b/>
          <w:bCs/>
        </w:rPr>
        <w:t>3.2 Divisions</w:t>
      </w:r>
    </w:p>
    <w:p w14:paraId="774EE11C" w14:textId="5ADB0705" w:rsidR="00404B42" w:rsidRDefault="00404B42" w:rsidP="00404B42">
      <w:pPr>
        <w:pStyle w:val="ListParagraph"/>
        <w:numPr>
          <w:ilvl w:val="0"/>
          <w:numId w:val="11"/>
        </w:numPr>
      </w:pPr>
      <w:r>
        <w:t>Competitive Division consists of hand-selected, pre-formed teams with a higher level of competition. Competitive rosters have an 8-player minimum and 12-player maximum.</w:t>
      </w:r>
    </w:p>
    <w:p w14:paraId="61E341E5" w14:textId="3FE2A7E4" w:rsidR="00E23981" w:rsidRDefault="00E23981" w:rsidP="00E23981">
      <w:pPr>
        <w:pStyle w:val="ListParagraph"/>
        <w:numPr>
          <w:ilvl w:val="1"/>
          <w:numId w:val="11"/>
        </w:numPr>
      </w:pPr>
      <w:r>
        <w:t xml:space="preserve">Competitive Divisions will be offered for 10U, 12U, and 14U only. </w:t>
      </w:r>
    </w:p>
    <w:p w14:paraId="366AC6CE" w14:textId="386B81A2" w:rsidR="00404B42" w:rsidRDefault="00404B42" w:rsidP="00404B42">
      <w:pPr>
        <w:pStyle w:val="ListParagraph"/>
        <w:numPr>
          <w:ilvl w:val="0"/>
          <w:numId w:val="11"/>
        </w:numPr>
      </w:pPr>
      <w:r>
        <w:t>Recreational Division consists of teams that are formed through a “draft” system by zip code. The Athletics Department will account for years played, zip code</w:t>
      </w:r>
    </w:p>
    <w:p w14:paraId="47EDB16E" w14:textId="4362D804" w:rsidR="00E23981" w:rsidRDefault="00E23981" w:rsidP="00E23981">
      <w:pPr>
        <w:pStyle w:val="ListParagraph"/>
        <w:numPr>
          <w:ilvl w:val="1"/>
          <w:numId w:val="11"/>
        </w:numPr>
      </w:pPr>
      <w:r>
        <w:t>Recreational Divisions will be offered for 8U, 10U, 12U, and 14U.</w:t>
      </w:r>
    </w:p>
    <w:p w14:paraId="77B332D4" w14:textId="0931FEA1" w:rsidR="00E23981" w:rsidRPr="00E23981" w:rsidRDefault="00E23981" w:rsidP="00E23981">
      <w:pPr>
        <w:rPr>
          <w:b/>
          <w:bCs/>
        </w:rPr>
      </w:pPr>
      <w:r w:rsidRPr="00E23981">
        <w:rPr>
          <w:b/>
          <w:bCs/>
        </w:rPr>
        <w:t>3.3</w:t>
      </w:r>
      <w:r w:rsidR="007E64C1">
        <w:rPr>
          <w:b/>
          <w:bCs/>
        </w:rPr>
        <w:t xml:space="preserve"> Regular Season, Tournament, and Practice</w:t>
      </w:r>
      <w:r w:rsidRPr="00E23981">
        <w:rPr>
          <w:b/>
          <w:bCs/>
        </w:rPr>
        <w:t xml:space="preserve"> Equipment</w:t>
      </w:r>
    </w:p>
    <w:p w14:paraId="14772D82" w14:textId="651A82D3" w:rsidR="00E23981" w:rsidRDefault="00E23981" w:rsidP="00E23981">
      <w:pPr>
        <w:pStyle w:val="ListParagraph"/>
        <w:numPr>
          <w:ilvl w:val="0"/>
          <w:numId w:val="12"/>
        </w:numPr>
      </w:pPr>
      <w:r>
        <w:t>Volley Lite volleyballs will be used for 8U, 10U, and 12U regular season and tournament games, both for the Competitive and Recreational Divisions.</w:t>
      </w:r>
    </w:p>
    <w:p w14:paraId="63836ECC" w14:textId="4519D6E8" w:rsidR="00E23981" w:rsidRDefault="00E23981" w:rsidP="00E23981">
      <w:pPr>
        <w:pStyle w:val="ListParagraph"/>
        <w:numPr>
          <w:ilvl w:val="0"/>
          <w:numId w:val="12"/>
        </w:numPr>
      </w:pPr>
      <w:r>
        <w:t>Official Size volleyballs will be used for 14U regular season and tournament games, both for the Competitive and Recreational Divisions.</w:t>
      </w:r>
    </w:p>
    <w:p w14:paraId="09724674" w14:textId="78A8275B" w:rsidR="00E23981" w:rsidRDefault="00E23981" w:rsidP="00E23981">
      <w:pPr>
        <w:pStyle w:val="ListParagraph"/>
        <w:numPr>
          <w:ilvl w:val="0"/>
          <w:numId w:val="12"/>
        </w:numPr>
      </w:pPr>
      <w:r>
        <w:t>Volleyball Systems are provided by the Athletics Department for practices, regular season games, and tournament games. Each facility has first aid supplies and pinnies upon request.</w:t>
      </w:r>
    </w:p>
    <w:p w14:paraId="60A83F04" w14:textId="2DDAAD58" w:rsidR="00E23981" w:rsidRDefault="00E23981" w:rsidP="00E23981">
      <w:pPr>
        <w:pStyle w:val="ListParagraph"/>
        <w:numPr>
          <w:ilvl w:val="0"/>
          <w:numId w:val="12"/>
        </w:numPr>
      </w:pPr>
      <w:r>
        <w:t>Coaches are responsible to provide necessary equipment for practices and warmups. The Athletics Department will not provide practice volleyballs, cones, polymetric equipment, or any other equipment outside the equipment provided for regular season games or tournament games.</w:t>
      </w:r>
    </w:p>
    <w:p w14:paraId="51A7C751" w14:textId="245C75FF" w:rsidR="00920AD5" w:rsidRDefault="00920AD5"/>
    <w:p w14:paraId="48F0ABE7" w14:textId="760B917A" w:rsidR="00920AD5" w:rsidRPr="00920AD5" w:rsidRDefault="00920AD5" w:rsidP="00920AD5">
      <w:pPr>
        <w:rPr>
          <w:b/>
          <w:bCs/>
        </w:rPr>
      </w:pPr>
      <w:r w:rsidRPr="00920AD5">
        <w:rPr>
          <w:b/>
          <w:bCs/>
          <w:noProof/>
          <w:sz w:val="32"/>
          <w:szCs w:val="32"/>
          <w:u w:val="single"/>
        </w:rPr>
        <mc:AlternateContent>
          <mc:Choice Requires="wps">
            <w:drawing>
              <wp:anchor distT="0" distB="0" distL="114300" distR="114300" simplePos="0" relativeHeight="251681792" behindDoc="1" locked="0" layoutInCell="1" allowOverlap="1" wp14:anchorId="6938A08F" wp14:editId="0B84FFDB">
                <wp:simplePos x="0" y="0"/>
                <wp:positionH relativeFrom="margin">
                  <wp:align>center</wp:align>
                </wp:positionH>
                <wp:positionV relativeFrom="topMargin">
                  <wp:align>bottom</wp:align>
                </wp:positionV>
                <wp:extent cx="2330450" cy="542925"/>
                <wp:effectExtent l="19050" t="19050" r="31750" b="47625"/>
                <wp:wrapTight wrapText="bothSides">
                  <wp:wrapPolygon edited="0">
                    <wp:start x="-177" y="-758"/>
                    <wp:lineTo x="-177" y="22737"/>
                    <wp:lineTo x="21718" y="22737"/>
                    <wp:lineTo x="21718" y="-758"/>
                    <wp:lineTo x="-177" y="-758"/>
                  </wp:wrapPolygon>
                </wp:wrapTight>
                <wp:docPr id="7" name="Rectangle 7"/>
                <wp:cNvGraphicFramePr/>
                <a:graphic xmlns:a="http://schemas.openxmlformats.org/drawingml/2006/main">
                  <a:graphicData uri="http://schemas.microsoft.com/office/word/2010/wordprocessingShape">
                    <wps:wsp>
                      <wps:cNvSpPr/>
                      <wps:spPr>
                        <a:xfrm>
                          <a:off x="0" y="0"/>
                          <a:ext cx="2330450" cy="542925"/>
                        </a:xfrm>
                        <a:prstGeom prst="rect">
                          <a:avLst/>
                        </a:prstGeom>
                        <a:noFill/>
                        <a:ln w="57150" cap="flat" cmpd="sng" algn="ctr">
                          <a:solidFill>
                            <a:srgbClr val="44546A"/>
                          </a:solidFill>
                          <a:prstDash val="solid"/>
                          <a:miter lim="800000"/>
                        </a:ln>
                        <a:effectLst/>
                      </wps:spPr>
                      <wps:txbx>
                        <w:txbxContent>
                          <w:p w14:paraId="2D3581F3" w14:textId="77777777" w:rsidR="00920AD5" w:rsidRPr="00FE4F12" w:rsidRDefault="00920AD5" w:rsidP="00920AD5">
                            <w:pPr>
                              <w:spacing w:after="0" w:line="240" w:lineRule="auto"/>
                              <w:jc w:val="center"/>
                              <w:rPr>
                                <w:b/>
                                <w:bCs/>
                                <w:color w:val="000000" w:themeColor="text1"/>
                                <w:sz w:val="24"/>
                                <w:szCs w:val="24"/>
                              </w:rPr>
                            </w:pPr>
                            <w:r w:rsidRPr="00FE4F12">
                              <w:rPr>
                                <w:b/>
                                <w:bCs/>
                                <w:color w:val="000000" w:themeColor="text1"/>
                                <w:sz w:val="24"/>
                                <w:szCs w:val="24"/>
                              </w:rPr>
                              <w:t xml:space="preserve">ARTICLE </w:t>
                            </w:r>
                            <w:r>
                              <w:rPr>
                                <w:b/>
                                <w:bCs/>
                                <w:color w:val="000000" w:themeColor="text1"/>
                                <w:sz w:val="24"/>
                                <w:szCs w:val="24"/>
                              </w:rPr>
                              <w:t>4</w:t>
                            </w:r>
                          </w:p>
                          <w:p w14:paraId="78C71AF8" w14:textId="77777777" w:rsidR="00920AD5" w:rsidRPr="00FE4F12" w:rsidRDefault="00920AD5" w:rsidP="00920AD5">
                            <w:pPr>
                              <w:spacing w:after="0" w:line="240" w:lineRule="auto"/>
                              <w:jc w:val="center"/>
                              <w:rPr>
                                <w:b/>
                                <w:bCs/>
                                <w:color w:val="000000" w:themeColor="text1"/>
                                <w:sz w:val="24"/>
                                <w:szCs w:val="24"/>
                              </w:rPr>
                            </w:pPr>
                            <w:r>
                              <w:rPr>
                                <w:b/>
                                <w:bCs/>
                                <w:color w:val="000000" w:themeColor="text1"/>
                                <w:sz w:val="24"/>
                                <w:szCs w:val="24"/>
                              </w:rPr>
                              <w:t>Eligibility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38A08F" id="Rectangle 7" o:spid="_x0000_s1032" style="position:absolute;margin-left:0;margin-top:0;width:183.5pt;height:42.75pt;z-index:-251634688;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ooMXAIAALQEAAAOAAAAZHJzL2Uyb0RvYy54bWysVE1vGjEQvVfqf7B8LwtkIQliiVAiqkpR&#10;EimpcjZem7Xkr44Nu/TXd+zdBJr2VJWD8XjGb2ae3+zypjOaHAQE5WxFJ6MxJcJyVyu7q+j3l82X&#10;K0pCZLZm2llR0aMI9Gb1+dOy9QsxdY3TtQCCIDYsWl/RJka/KIrAG2FYGDkvLDqlA8MimrAramAt&#10;ohtdTMfjedE6qD04LkLA07veSVcZX0rB46OUQUSiK4q1xbxCXrdpLVZLttgB843iQxnsH6owTFlM&#10;+g51xyIje1B/QBnFwQUn44g7UzgpFRe5B+xmMv7QzXPDvMi9IDnBv9MU/h8sfzg8+ydAGlofFgG3&#10;qYtOgkn/WB/pMlnHd7JEFwnHw+nFxbicIaccfbNyej2dJTaL020PIX4VzpC0qSjgY2SO2OE+xD70&#10;LSQls26jtM4Poi1pEfRykvEZ6kJqFjGV8XVFg91RwvQOBccjZMjgtKrT9QQUYLe91UAODB+9LGfl&#10;fD1U9ltYyn3HQtPHZVcvB6MialIrU9GrcfoNt7VN6CKraujgRFraxW7bEYUVztONdLJ19fEJCLhe&#10;eMHzjcK09yzEJwaoNOQPpyc+4iK1w6bdsKOkcfDzb+cpHgWAXkpaVC4S8mPPQFCiv1mUxvWkLJPU&#10;s1HOLqdowLlne+6xe3PrkKcJzqnneZvio37bSnDmFYdsnbKii1mOuXvqB+M29hOFY8rFep3DUN6e&#10;xXv77HkCT8wlwl+6VwZ+UERELT24N5WzxQdh9LG9NNb76KTKqjnximpLBo5G1t0wxmn2zu0cdfrY&#10;rH4BAAD//wMAUEsDBBQABgAIAAAAIQAG/heV2gAAAAQBAAAPAAAAZHJzL2Rvd25yZXYueG1sTI/B&#10;asMwEETvhfyD2EBujdyGOMG1HEIhgd5atx+gWBvZxFoZS7GdfH23vbSXgWGWmbf5bnKtGLAPjScF&#10;T8sEBFLlTUNWwdfn4XELIkRNRreeUMENA+yK2UOuM+NH+sChjFZwCYVMK6hj7DIpQ1Wj02HpOyTO&#10;zr53OrLtrTS9HrnctfI5SVLpdEO8UOsOX2usLuXVKdjsq+Q8prehfJPT8X55t8cSrVKL+bR/ARFx&#10;in/H8IPP6FAw08lfyQTRKuBH4q9ytko3bE8Ktus1yCKX/+GLbwAAAP//AwBQSwECLQAUAAYACAAA&#10;ACEAtoM4kv4AAADhAQAAEwAAAAAAAAAAAAAAAAAAAAAAW0NvbnRlbnRfVHlwZXNdLnhtbFBLAQIt&#10;ABQABgAIAAAAIQA4/SH/1gAAAJQBAAALAAAAAAAAAAAAAAAAAC8BAABfcmVscy8ucmVsc1BLAQIt&#10;ABQABgAIAAAAIQDsdooMXAIAALQEAAAOAAAAAAAAAAAAAAAAAC4CAABkcnMvZTJvRG9jLnhtbFBL&#10;AQItABQABgAIAAAAIQAG/heV2gAAAAQBAAAPAAAAAAAAAAAAAAAAALYEAABkcnMvZG93bnJldi54&#10;bWxQSwUGAAAAAAQABADzAAAAvQUAAAAA&#10;" filled="f" strokecolor="#44546a" strokeweight="4.5pt">
                <v:textbox>
                  <w:txbxContent>
                    <w:p w14:paraId="2D3581F3" w14:textId="77777777" w:rsidR="00920AD5" w:rsidRPr="00FE4F12" w:rsidRDefault="00920AD5" w:rsidP="00920AD5">
                      <w:pPr>
                        <w:spacing w:after="0" w:line="240" w:lineRule="auto"/>
                        <w:jc w:val="center"/>
                        <w:rPr>
                          <w:b/>
                          <w:bCs/>
                          <w:color w:val="000000" w:themeColor="text1"/>
                          <w:sz w:val="24"/>
                          <w:szCs w:val="24"/>
                        </w:rPr>
                      </w:pPr>
                      <w:r w:rsidRPr="00FE4F12">
                        <w:rPr>
                          <w:b/>
                          <w:bCs/>
                          <w:color w:val="000000" w:themeColor="text1"/>
                          <w:sz w:val="24"/>
                          <w:szCs w:val="24"/>
                        </w:rPr>
                        <w:t xml:space="preserve">ARTICLE </w:t>
                      </w:r>
                      <w:r>
                        <w:rPr>
                          <w:b/>
                          <w:bCs/>
                          <w:color w:val="000000" w:themeColor="text1"/>
                          <w:sz w:val="24"/>
                          <w:szCs w:val="24"/>
                        </w:rPr>
                        <w:t>4</w:t>
                      </w:r>
                    </w:p>
                    <w:p w14:paraId="78C71AF8" w14:textId="77777777" w:rsidR="00920AD5" w:rsidRPr="00FE4F12" w:rsidRDefault="00920AD5" w:rsidP="00920AD5">
                      <w:pPr>
                        <w:spacing w:after="0" w:line="240" w:lineRule="auto"/>
                        <w:jc w:val="center"/>
                        <w:rPr>
                          <w:b/>
                          <w:bCs/>
                          <w:color w:val="000000" w:themeColor="text1"/>
                          <w:sz w:val="24"/>
                          <w:szCs w:val="24"/>
                        </w:rPr>
                      </w:pPr>
                      <w:r>
                        <w:rPr>
                          <w:b/>
                          <w:bCs/>
                          <w:color w:val="000000" w:themeColor="text1"/>
                          <w:sz w:val="24"/>
                          <w:szCs w:val="24"/>
                        </w:rPr>
                        <w:t>Eligibility</w:t>
                      </w:r>
                    </w:p>
                  </w:txbxContent>
                </v:textbox>
                <w10:wrap type="tight" anchorx="margin" anchory="margin"/>
              </v:rect>
            </w:pict>
          </mc:Fallback>
        </mc:AlternateContent>
      </w:r>
      <w:r w:rsidRPr="00920AD5">
        <w:rPr>
          <w:b/>
          <w:bCs/>
        </w:rPr>
        <w:t>4.1 Player Eligibility</w:t>
      </w:r>
    </w:p>
    <w:p w14:paraId="59C5B29A" w14:textId="77777777" w:rsidR="00920AD5" w:rsidRPr="00774A7C" w:rsidRDefault="00920AD5" w:rsidP="00920AD5">
      <w:pPr>
        <w:pStyle w:val="ListParagraph"/>
        <w:numPr>
          <w:ilvl w:val="0"/>
          <w:numId w:val="13"/>
        </w:numPr>
      </w:pPr>
      <w:r w:rsidRPr="00774A7C">
        <w:t>Participants must obtain a player card prior to the start of the season. Failure to obtain a player card before the 1</w:t>
      </w:r>
      <w:r w:rsidRPr="00774A7C">
        <w:rPr>
          <w:vertAlign w:val="superscript"/>
        </w:rPr>
        <w:t>st</w:t>
      </w:r>
      <w:r w:rsidRPr="00774A7C">
        <w:t xml:space="preserve"> game of the season will establish the player as ineligible, unless approved by the Athletics Department. </w:t>
      </w:r>
    </w:p>
    <w:p w14:paraId="1061AF8A" w14:textId="77777777" w:rsidR="00920AD5" w:rsidRPr="00774A7C" w:rsidRDefault="00920AD5" w:rsidP="00920AD5">
      <w:pPr>
        <w:pStyle w:val="ListParagraph"/>
        <w:numPr>
          <w:ilvl w:val="1"/>
          <w:numId w:val="13"/>
        </w:numPr>
      </w:pPr>
      <w:r w:rsidRPr="00774A7C">
        <w:t>Player Cards are shown to the scorekeeper and/or gym monitor before the game and must match the roster provided by the Athletics Department. Failure to show a player’s card establishes the player as ineligible for the game.</w:t>
      </w:r>
    </w:p>
    <w:p w14:paraId="0E9802B3" w14:textId="77777777" w:rsidR="00920AD5" w:rsidRDefault="00920AD5" w:rsidP="00920AD5">
      <w:pPr>
        <w:pStyle w:val="ListParagraph"/>
        <w:numPr>
          <w:ilvl w:val="0"/>
          <w:numId w:val="13"/>
        </w:numPr>
      </w:pPr>
      <w:r w:rsidRPr="00774A7C">
        <w:t>Teams will have until registration closure to add players</w:t>
      </w:r>
      <w:r>
        <w:t xml:space="preserve">. The only exception would be to replace an injured player or if the roster drops below the minimum amount to start a game. </w:t>
      </w:r>
    </w:p>
    <w:p w14:paraId="78AC3E07" w14:textId="77777777" w:rsidR="00920AD5" w:rsidRDefault="00920AD5" w:rsidP="00920AD5">
      <w:pPr>
        <w:pStyle w:val="ListParagraph"/>
        <w:numPr>
          <w:ilvl w:val="1"/>
          <w:numId w:val="13"/>
        </w:numPr>
      </w:pPr>
      <w:r>
        <w:t>Adding players after registration closure needs approval of the Athletics Department.</w:t>
      </w:r>
    </w:p>
    <w:p w14:paraId="02D48ACF" w14:textId="77777777" w:rsidR="00920AD5" w:rsidRDefault="00920AD5" w:rsidP="00920AD5">
      <w:pPr>
        <w:pStyle w:val="ListParagraph"/>
        <w:numPr>
          <w:ilvl w:val="0"/>
          <w:numId w:val="13"/>
        </w:numPr>
        <w:rPr>
          <w:color w:val="000000" w:themeColor="text1"/>
        </w:rPr>
      </w:pPr>
      <w:r>
        <w:t xml:space="preserve">Player may play up one age league if both the parent/guardian and coach approve it through the Athletics Department. Player may not play on more than one team in the same League and </w:t>
      </w:r>
      <w:r w:rsidRPr="00774A7C">
        <w:rPr>
          <w:color w:val="000000" w:themeColor="text1"/>
        </w:rPr>
        <w:t>Division. Separate registration is needed to play in multiple leagues.</w:t>
      </w:r>
    </w:p>
    <w:p w14:paraId="0C366374" w14:textId="14994E9B" w:rsidR="00920AD5" w:rsidRPr="00920AD5" w:rsidRDefault="00920AD5" w:rsidP="00920AD5">
      <w:pPr>
        <w:rPr>
          <w:b/>
          <w:bCs/>
          <w:color w:val="000000" w:themeColor="text1"/>
        </w:rPr>
      </w:pPr>
      <w:r w:rsidRPr="00920AD5">
        <w:rPr>
          <w:b/>
          <w:bCs/>
          <w:color w:val="000000" w:themeColor="text1"/>
        </w:rPr>
        <w:t>4.2 Player Eligibility Protest</w:t>
      </w:r>
    </w:p>
    <w:p w14:paraId="38415C56" w14:textId="77777777" w:rsidR="00920AD5" w:rsidRDefault="00920AD5" w:rsidP="00920AD5">
      <w:pPr>
        <w:pStyle w:val="ListParagraph"/>
        <w:numPr>
          <w:ilvl w:val="0"/>
          <w:numId w:val="14"/>
        </w:numPr>
      </w:pPr>
      <w:r>
        <w:t xml:space="preserve">Only an active coach can protest the eligibility of a player. The game will pause and the protesting coach, opposing coach, gym monitor, official(s), and scorekeeper will complete the Protest Form. </w:t>
      </w:r>
    </w:p>
    <w:p w14:paraId="3E801693" w14:textId="77777777" w:rsidR="00920AD5" w:rsidRDefault="00920AD5" w:rsidP="00920AD5">
      <w:pPr>
        <w:pStyle w:val="ListParagraph"/>
        <w:numPr>
          <w:ilvl w:val="0"/>
          <w:numId w:val="14"/>
        </w:numPr>
      </w:pPr>
      <w:r>
        <w:t>Once the protest form is completed, the game will resume, and the player will remain in the game IF the player’s card matches the roster provided by the Athletics Department.</w:t>
      </w:r>
    </w:p>
    <w:p w14:paraId="52EEDC3E" w14:textId="77777777" w:rsidR="00920AD5" w:rsidRDefault="00920AD5" w:rsidP="00920AD5">
      <w:pPr>
        <w:pStyle w:val="ListParagraph"/>
        <w:numPr>
          <w:ilvl w:val="0"/>
          <w:numId w:val="14"/>
        </w:numPr>
      </w:pPr>
      <w:r>
        <w:t>The opposing coach will have two (2) business days to provide the Birth Certificate of the player whose eligibility is being questioned to the Athletics Department.</w:t>
      </w:r>
    </w:p>
    <w:p w14:paraId="3084245F" w14:textId="77777777" w:rsidR="00920AD5" w:rsidRDefault="00920AD5" w:rsidP="00920AD5">
      <w:pPr>
        <w:pStyle w:val="ListParagraph"/>
        <w:numPr>
          <w:ilvl w:val="0"/>
          <w:numId w:val="14"/>
        </w:numPr>
      </w:pPr>
      <w:r>
        <w:t>If the Birth Certificate is not submitted in two (2) business days, or the coach and player are found violating the rules, the following actions will occur:</w:t>
      </w:r>
    </w:p>
    <w:p w14:paraId="58740EED" w14:textId="77777777" w:rsidR="00920AD5" w:rsidRPr="00774A7C" w:rsidRDefault="00920AD5" w:rsidP="00920AD5">
      <w:pPr>
        <w:pStyle w:val="ListParagraph"/>
        <w:numPr>
          <w:ilvl w:val="1"/>
          <w:numId w:val="14"/>
        </w:numPr>
      </w:pPr>
      <w:r w:rsidRPr="00774A7C">
        <w:t>The team with the ineligible player will forfeit all games played with the ineligible player on their team.</w:t>
      </w:r>
    </w:p>
    <w:p w14:paraId="4E2DFD99" w14:textId="77777777" w:rsidR="00920AD5" w:rsidRDefault="00920AD5" w:rsidP="00920AD5">
      <w:pPr>
        <w:pStyle w:val="ListParagraph"/>
        <w:numPr>
          <w:ilvl w:val="1"/>
          <w:numId w:val="14"/>
        </w:numPr>
        <w:rPr>
          <w:color w:val="000000" w:themeColor="text1"/>
        </w:rPr>
      </w:pPr>
      <w:r w:rsidRPr="00774A7C">
        <w:rPr>
          <w:color w:val="000000" w:themeColor="text1"/>
        </w:rPr>
        <w:t>The coach will be suspended for the remainder of the season, including the playoffs, and the Athletics Department will review their eligibility to continue participating in future Mesquite League offerings.</w:t>
      </w:r>
    </w:p>
    <w:p w14:paraId="5B59F0AC" w14:textId="5566C506" w:rsidR="00920AD5" w:rsidRPr="00920AD5" w:rsidRDefault="00920AD5" w:rsidP="00920AD5">
      <w:pPr>
        <w:pStyle w:val="ListParagraph"/>
        <w:numPr>
          <w:ilvl w:val="1"/>
          <w:numId w:val="14"/>
        </w:numPr>
        <w:rPr>
          <w:color w:val="000000" w:themeColor="text1"/>
        </w:rPr>
      </w:pPr>
      <w:r w:rsidRPr="00920AD5">
        <w:rPr>
          <w:color w:val="000000" w:themeColor="text1"/>
        </w:rPr>
        <w:t xml:space="preserve">The player will be suspended for the remainder of the season, including the playoffs. The Athletics Department will review their eligibility to continue participating in future Mesquite League offerings. </w:t>
      </w:r>
      <w:r w:rsidRPr="00920AD5">
        <w:rPr>
          <w:i/>
          <w:iCs/>
          <w:color w:val="000000" w:themeColor="text1"/>
        </w:rPr>
        <w:t>A refund will NOT be given</w:t>
      </w:r>
      <w:r>
        <w:rPr>
          <w:i/>
          <w:iCs/>
          <w:color w:val="000000" w:themeColor="text1"/>
        </w:rPr>
        <w:t>.</w:t>
      </w:r>
    </w:p>
    <w:p w14:paraId="65EC8D9A" w14:textId="74945574" w:rsidR="00920AD5" w:rsidRPr="00920AD5" w:rsidRDefault="00920AD5" w:rsidP="00920AD5">
      <w:pPr>
        <w:rPr>
          <w:b/>
          <w:bCs/>
          <w:color w:val="000000" w:themeColor="text1"/>
        </w:rPr>
      </w:pPr>
      <w:r w:rsidRPr="00920AD5">
        <w:rPr>
          <w:b/>
          <w:bCs/>
          <w:color w:val="000000" w:themeColor="text1"/>
        </w:rPr>
        <w:t>4.3 Coach Eligibility</w:t>
      </w:r>
    </w:p>
    <w:p w14:paraId="5DF3C6D1" w14:textId="77777777" w:rsidR="00920AD5" w:rsidRDefault="00920AD5" w:rsidP="00920AD5">
      <w:pPr>
        <w:pStyle w:val="ListParagraph"/>
        <w:numPr>
          <w:ilvl w:val="0"/>
          <w:numId w:val="15"/>
        </w:numPr>
      </w:pPr>
      <w:r>
        <w:t>Coaches are required to submit a background check to the Athletics Department to be considered for a coach’s card.</w:t>
      </w:r>
    </w:p>
    <w:p w14:paraId="6C1F2BF8" w14:textId="77777777" w:rsidR="00920AD5" w:rsidRPr="00774A7C" w:rsidRDefault="00920AD5" w:rsidP="00920AD5">
      <w:pPr>
        <w:pStyle w:val="ListParagraph"/>
        <w:numPr>
          <w:ilvl w:val="0"/>
          <w:numId w:val="15"/>
        </w:numPr>
      </w:pPr>
      <w:r w:rsidRPr="00774A7C">
        <w:t>Coach cards are displayed to the scorekeeper and/or gym monitor prior to gametime.</w:t>
      </w:r>
    </w:p>
    <w:p w14:paraId="02E6C674" w14:textId="614338C1" w:rsidR="00920AD5" w:rsidRPr="00774A7C" w:rsidRDefault="00920AD5" w:rsidP="00920AD5">
      <w:pPr>
        <w:pStyle w:val="ListParagraph"/>
        <w:numPr>
          <w:ilvl w:val="0"/>
          <w:numId w:val="15"/>
        </w:numPr>
      </w:pPr>
      <w:r w:rsidRPr="00774A7C">
        <w:t xml:space="preserve">Each team is allowed a maximum of two (2) coaches on the bench during games. Teams will have until </w:t>
      </w:r>
      <w:r w:rsidR="00056131">
        <w:t>week 3</w:t>
      </w:r>
      <w:r w:rsidRPr="00774A7C">
        <w:t xml:space="preserve"> to add assistants to the coaching roster. Only exception after </w:t>
      </w:r>
      <w:r w:rsidR="00056131">
        <w:t>week 3</w:t>
      </w:r>
      <w:r w:rsidRPr="00774A7C">
        <w:t xml:space="preserve"> is if no coach can be present at the scheduled game, with approval of the Athletics Department</w:t>
      </w:r>
    </w:p>
    <w:p w14:paraId="6A57FF45" w14:textId="77777777" w:rsidR="00920AD5" w:rsidRDefault="00920AD5" w:rsidP="00920AD5">
      <w:pPr>
        <w:pStyle w:val="ListParagraph"/>
        <w:numPr>
          <w:ilvl w:val="0"/>
          <w:numId w:val="15"/>
        </w:numPr>
      </w:pPr>
      <w:r w:rsidRPr="00774A7C">
        <w:rPr>
          <w:i/>
          <w:iCs/>
        </w:rPr>
        <w:t>Each team must provide a volunteer linesperson. Coaches must source these volunteers</w:t>
      </w:r>
      <w:r w:rsidRPr="00774A7C">
        <w:t>.</w:t>
      </w:r>
    </w:p>
    <w:p w14:paraId="6B551667" w14:textId="77777777" w:rsidR="00920AD5" w:rsidRPr="00920AD5" w:rsidRDefault="00920AD5" w:rsidP="00920AD5">
      <w:pPr>
        <w:rPr>
          <w:color w:val="000000" w:themeColor="text1"/>
        </w:rPr>
      </w:pPr>
    </w:p>
    <w:p w14:paraId="03ABB7B5" w14:textId="11E8611B" w:rsidR="00920AD5" w:rsidRPr="005224B0" w:rsidRDefault="00920AD5" w:rsidP="00920AD5">
      <w:pPr>
        <w:rPr>
          <w:b/>
          <w:bCs/>
        </w:rPr>
      </w:pPr>
      <w:r w:rsidRPr="005224B0">
        <w:rPr>
          <w:b/>
          <w:bCs/>
          <w:noProof/>
          <w:sz w:val="32"/>
          <w:szCs w:val="32"/>
          <w:u w:val="single"/>
        </w:rPr>
        <mc:AlternateContent>
          <mc:Choice Requires="wps">
            <w:drawing>
              <wp:anchor distT="0" distB="0" distL="114300" distR="114300" simplePos="0" relativeHeight="251683840" behindDoc="1" locked="0" layoutInCell="1" allowOverlap="1" wp14:anchorId="7818366B" wp14:editId="0A845274">
                <wp:simplePos x="0" y="0"/>
                <wp:positionH relativeFrom="margin">
                  <wp:align>center</wp:align>
                </wp:positionH>
                <wp:positionV relativeFrom="topMargin">
                  <wp:align>bottom</wp:align>
                </wp:positionV>
                <wp:extent cx="2330450" cy="542925"/>
                <wp:effectExtent l="19050" t="19050" r="31750" b="47625"/>
                <wp:wrapTight wrapText="bothSides">
                  <wp:wrapPolygon edited="0">
                    <wp:start x="-177" y="-758"/>
                    <wp:lineTo x="-177" y="22737"/>
                    <wp:lineTo x="21718" y="22737"/>
                    <wp:lineTo x="21718" y="-758"/>
                    <wp:lineTo x="-177" y="-758"/>
                  </wp:wrapPolygon>
                </wp:wrapTight>
                <wp:docPr id="9" name="Rectangle 9"/>
                <wp:cNvGraphicFramePr/>
                <a:graphic xmlns:a="http://schemas.openxmlformats.org/drawingml/2006/main">
                  <a:graphicData uri="http://schemas.microsoft.com/office/word/2010/wordprocessingShape">
                    <wps:wsp>
                      <wps:cNvSpPr/>
                      <wps:spPr>
                        <a:xfrm>
                          <a:off x="0" y="0"/>
                          <a:ext cx="2330450" cy="542925"/>
                        </a:xfrm>
                        <a:prstGeom prst="rect">
                          <a:avLst/>
                        </a:prstGeom>
                        <a:noFill/>
                        <a:ln w="57150" cap="flat" cmpd="sng" algn="ctr">
                          <a:solidFill>
                            <a:srgbClr val="44546A"/>
                          </a:solidFill>
                          <a:prstDash val="solid"/>
                          <a:miter lim="800000"/>
                        </a:ln>
                        <a:effectLst/>
                      </wps:spPr>
                      <wps:txbx>
                        <w:txbxContent>
                          <w:p w14:paraId="1195DB9F" w14:textId="77777777" w:rsidR="00920AD5" w:rsidRPr="00FE4F12" w:rsidRDefault="00920AD5" w:rsidP="00920AD5">
                            <w:pPr>
                              <w:spacing w:after="0" w:line="240" w:lineRule="auto"/>
                              <w:jc w:val="center"/>
                              <w:rPr>
                                <w:b/>
                                <w:bCs/>
                                <w:color w:val="000000" w:themeColor="text1"/>
                                <w:sz w:val="24"/>
                                <w:szCs w:val="24"/>
                              </w:rPr>
                            </w:pPr>
                            <w:r w:rsidRPr="00FE4F12">
                              <w:rPr>
                                <w:b/>
                                <w:bCs/>
                                <w:color w:val="000000" w:themeColor="text1"/>
                                <w:sz w:val="24"/>
                                <w:szCs w:val="24"/>
                              </w:rPr>
                              <w:t xml:space="preserve">ARTICLE </w:t>
                            </w:r>
                            <w:r>
                              <w:rPr>
                                <w:b/>
                                <w:bCs/>
                                <w:color w:val="000000" w:themeColor="text1"/>
                                <w:sz w:val="24"/>
                                <w:szCs w:val="24"/>
                              </w:rPr>
                              <w:t>5</w:t>
                            </w:r>
                          </w:p>
                          <w:p w14:paraId="3D1711AB" w14:textId="77777777" w:rsidR="00920AD5" w:rsidRPr="00FE4F12" w:rsidRDefault="00920AD5" w:rsidP="00920AD5">
                            <w:pPr>
                              <w:spacing w:after="0" w:line="240" w:lineRule="auto"/>
                              <w:jc w:val="center"/>
                              <w:rPr>
                                <w:b/>
                                <w:bCs/>
                                <w:color w:val="000000" w:themeColor="text1"/>
                                <w:sz w:val="24"/>
                                <w:szCs w:val="24"/>
                              </w:rPr>
                            </w:pPr>
                            <w:r>
                              <w:rPr>
                                <w:b/>
                                <w:bCs/>
                                <w:color w:val="000000" w:themeColor="text1"/>
                                <w:sz w:val="24"/>
                                <w:szCs w:val="24"/>
                              </w:rPr>
                              <w:t>Uniform and Accessories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8366B" id="Rectangle 9" o:spid="_x0000_s1033" style="position:absolute;margin-left:0;margin-top:0;width:183.5pt;height:42.75pt;z-index:-251632640;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EKBXAIAALQEAAAOAAAAZHJzL2Uyb0RvYy54bWysVE1vGjEQvVfqf7B8LwtkyQdiiVAiqkoo&#10;iZRUORuvzVryV8eGXfrrO/ZuAk17qsrBeDzjNzPPb3Zx2xlNDgKCcraik9GYEmG5q5XdVfT7y/rL&#10;NSUhMlsz7ayo6FEEerv8/GnR+rmYusbpWgBBEBvmra9oE6OfF0XgjTAsjJwXFp3SgWERTdgVNbAW&#10;0Y0upuPxZdE6qD04LkLA0/veSZcZX0rB46OUQUSiK4q1xbxCXrdpLZYLNt8B843iQxnsH6owTFlM&#10;+g51zyIje1B/QBnFwQUn44g7UzgpFRe5B+xmMv7QzXPDvMi9IDnBv9MU/h8sfzg8+ydAGlof5gG3&#10;qYtOgkn/WB/pMlnHd7JEFwnHw+nFxbicIaccfbNyejOdJTaL020PIX4VzpC0qSjgY2SO2GETYh/6&#10;FpKSWbdWWucH0Za0CHo1yfgMdSE1i5jK+Lqiwe4oYXqHguMRMmRwWtXpegIKsNveaSAHho9elrPy&#10;cjVU9ltYyn3PQtPHZVcvB6MialIrU9HrcfoNt7VN6CKraujgRFraxW7bEYUVXqUb6WTr6uMTEHC9&#10;8ILna4VpNyzEJwaoNOQPpyc+4iK1w6bdsKOkcfDzb+cpHgWAXkpaVC4S8mPPQFCiv1mUxs2kLJPU&#10;s1HOrqZowLlne+6xe3PnkKcJzqnneZvio37bSnDmFYdslbKii1mOuXvqB+Mu9hOFY8rFapXDUN6e&#10;xY199jyBJ+YS4S/dKwM/KCKilh7cm8rZ/IMw+theGqt9dFJl1Zx4RbUlA0cj624Y4zR753aOOn1s&#10;lr8AAAD//wMAUEsDBBQABgAIAAAAIQAG/heV2gAAAAQBAAAPAAAAZHJzL2Rvd25yZXYueG1sTI/B&#10;asMwEETvhfyD2EBujdyGOMG1HEIhgd5atx+gWBvZxFoZS7GdfH23vbSXgWGWmbf5bnKtGLAPjScF&#10;T8sEBFLlTUNWwdfn4XELIkRNRreeUMENA+yK2UOuM+NH+sChjFZwCYVMK6hj7DIpQ1Wj02HpOyTO&#10;zr53OrLtrTS9HrnctfI5SVLpdEO8UOsOX2usLuXVKdjsq+Q8prehfJPT8X55t8cSrVKL+bR/ARFx&#10;in/H8IPP6FAw08lfyQTRKuBH4q9ytko3bE8Ktus1yCKX/+GLbwAAAP//AwBQSwECLQAUAAYACAAA&#10;ACEAtoM4kv4AAADhAQAAEwAAAAAAAAAAAAAAAAAAAAAAW0NvbnRlbnRfVHlwZXNdLnhtbFBLAQIt&#10;ABQABgAIAAAAIQA4/SH/1gAAAJQBAAALAAAAAAAAAAAAAAAAAC8BAABfcmVscy8ucmVsc1BLAQIt&#10;ABQABgAIAAAAIQA6FEKBXAIAALQEAAAOAAAAAAAAAAAAAAAAAC4CAABkcnMvZTJvRG9jLnhtbFBL&#10;AQItABQABgAIAAAAIQAG/heV2gAAAAQBAAAPAAAAAAAAAAAAAAAAALYEAABkcnMvZG93bnJldi54&#10;bWxQSwUGAAAAAAQABADzAAAAvQUAAAAA&#10;" filled="f" strokecolor="#44546a" strokeweight="4.5pt">
                <v:textbox>
                  <w:txbxContent>
                    <w:p w14:paraId="1195DB9F" w14:textId="77777777" w:rsidR="00920AD5" w:rsidRPr="00FE4F12" w:rsidRDefault="00920AD5" w:rsidP="00920AD5">
                      <w:pPr>
                        <w:spacing w:after="0" w:line="240" w:lineRule="auto"/>
                        <w:jc w:val="center"/>
                        <w:rPr>
                          <w:b/>
                          <w:bCs/>
                          <w:color w:val="000000" w:themeColor="text1"/>
                          <w:sz w:val="24"/>
                          <w:szCs w:val="24"/>
                        </w:rPr>
                      </w:pPr>
                      <w:r w:rsidRPr="00FE4F12">
                        <w:rPr>
                          <w:b/>
                          <w:bCs/>
                          <w:color w:val="000000" w:themeColor="text1"/>
                          <w:sz w:val="24"/>
                          <w:szCs w:val="24"/>
                        </w:rPr>
                        <w:t xml:space="preserve">ARTICLE </w:t>
                      </w:r>
                      <w:r>
                        <w:rPr>
                          <w:b/>
                          <w:bCs/>
                          <w:color w:val="000000" w:themeColor="text1"/>
                          <w:sz w:val="24"/>
                          <w:szCs w:val="24"/>
                        </w:rPr>
                        <w:t>5</w:t>
                      </w:r>
                    </w:p>
                    <w:p w14:paraId="3D1711AB" w14:textId="77777777" w:rsidR="00920AD5" w:rsidRPr="00FE4F12" w:rsidRDefault="00920AD5" w:rsidP="00920AD5">
                      <w:pPr>
                        <w:spacing w:after="0" w:line="240" w:lineRule="auto"/>
                        <w:jc w:val="center"/>
                        <w:rPr>
                          <w:b/>
                          <w:bCs/>
                          <w:color w:val="000000" w:themeColor="text1"/>
                          <w:sz w:val="24"/>
                          <w:szCs w:val="24"/>
                        </w:rPr>
                      </w:pPr>
                      <w:r>
                        <w:rPr>
                          <w:b/>
                          <w:bCs/>
                          <w:color w:val="000000" w:themeColor="text1"/>
                          <w:sz w:val="24"/>
                          <w:szCs w:val="24"/>
                        </w:rPr>
                        <w:t>Uniform and Accessories</w:t>
                      </w:r>
                    </w:p>
                  </w:txbxContent>
                </v:textbox>
                <w10:wrap type="tight" anchorx="margin" anchory="margin"/>
              </v:rect>
            </w:pict>
          </mc:Fallback>
        </mc:AlternateContent>
      </w:r>
      <w:r w:rsidRPr="005224B0">
        <w:rPr>
          <w:b/>
          <w:bCs/>
        </w:rPr>
        <w:t xml:space="preserve">5.1 Player </w:t>
      </w:r>
      <w:r w:rsidR="005224B0" w:rsidRPr="005224B0">
        <w:rPr>
          <w:b/>
          <w:bCs/>
        </w:rPr>
        <w:t>Jerseys</w:t>
      </w:r>
    </w:p>
    <w:p w14:paraId="5A2C7645" w14:textId="4B065B39" w:rsidR="00920AD5" w:rsidRDefault="00920AD5" w:rsidP="00920AD5">
      <w:pPr>
        <w:pStyle w:val="ListParagraph"/>
        <w:numPr>
          <w:ilvl w:val="0"/>
          <w:numId w:val="16"/>
        </w:numPr>
      </w:pPr>
      <w:r>
        <w:t xml:space="preserve">Each team will be provided jerseys by the Athletics Department prior to the start of the season. Coaches will submit a Jersey Form for each team they oversee. Coaches will be notified when jerseys are ready for pick-up via email. </w:t>
      </w:r>
    </w:p>
    <w:p w14:paraId="677A6B39" w14:textId="22ECAE0C" w:rsidR="005224B0" w:rsidRDefault="005224B0" w:rsidP="00920AD5">
      <w:pPr>
        <w:pStyle w:val="ListParagraph"/>
        <w:numPr>
          <w:ilvl w:val="0"/>
          <w:numId w:val="16"/>
        </w:numPr>
      </w:pPr>
      <w:r>
        <w:t>Recreational Division – custom made jerseys will not be permitted. All Recreational Division teams must use the jerseys provided by the Athletics Department</w:t>
      </w:r>
      <w:r w:rsidR="007276AD">
        <w:t xml:space="preserve"> unless granted prior approval.</w:t>
      </w:r>
    </w:p>
    <w:p w14:paraId="06087BB8" w14:textId="54EF57B5" w:rsidR="005224B0" w:rsidRDefault="005224B0" w:rsidP="00920AD5">
      <w:pPr>
        <w:pStyle w:val="ListParagraph"/>
        <w:numPr>
          <w:ilvl w:val="0"/>
          <w:numId w:val="16"/>
        </w:numPr>
      </w:pPr>
      <w:r>
        <w:t>Competitive Division – custom made jersey</w:t>
      </w:r>
      <w:r w:rsidR="00C62C0B">
        <w:t>s</w:t>
      </w:r>
      <w:r>
        <w:t xml:space="preserve"> may be worn in substitution of the jerseys provided by the Athletics Department. Custom made jerseys must follow these parameters:</w:t>
      </w:r>
    </w:p>
    <w:p w14:paraId="23CB7DB3" w14:textId="417E99F4" w:rsidR="005224B0" w:rsidRDefault="005224B0" w:rsidP="005224B0">
      <w:pPr>
        <w:pStyle w:val="ListParagraph"/>
        <w:numPr>
          <w:ilvl w:val="1"/>
          <w:numId w:val="16"/>
        </w:numPr>
      </w:pPr>
      <w:r>
        <w:t>Jerseys must have permanently affixed numbers. Numbers written or taped onto the player's jersey or shorts will not be permitted.</w:t>
      </w:r>
    </w:p>
    <w:p w14:paraId="590227B2" w14:textId="684E1F4F" w:rsidR="005224B0" w:rsidRDefault="005224B0" w:rsidP="005224B0">
      <w:pPr>
        <w:pStyle w:val="ListParagraph"/>
        <w:numPr>
          <w:ilvl w:val="1"/>
          <w:numId w:val="16"/>
        </w:numPr>
      </w:pPr>
      <w:r>
        <w:t>Jerseys must have a 6” number on the back AND 4” number on the front.</w:t>
      </w:r>
      <w:r w:rsidR="008A1060">
        <w:t xml:space="preserve"> Jersey numbers should contrast from the jersey color. </w:t>
      </w:r>
    </w:p>
    <w:p w14:paraId="508C0BC6" w14:textId="5E0A1A59" w:rsidR="005224B0" w:rsidRDefault="005224B0" w:rsidP="005224B0">
      <w:pPr>
        <w:pStyle w:val="ListParagraph"/>
        <w:numPr>
          <w:ilvl w:val="1"/>
          <w:numId w:val="16"/>
        </w:numPr>
      </w:pPr>
      <w:r>
        <w:t xml:space="preserve">Legal numbers are 0-99. No double 0, triple digit, or repeat number are permitted. </w:t>
      </w:r>
    </w:p>
    <w:p w14:paraId="36F0F7D1" w14:textId="6B764540" w:rsidR="00056131" w:rsidRDefault="005224B0" w:rsidP="00C62C0B">
      <w:pPr>
        <w:pStyle w:val="ListParagraph"/>
        <w:numPr>
          <w:ilvl w:val="1"/>
          <w:numId w:val="16"/>
        </w:numPr>
      </w:pPr>
      <w:r>
        <w:t xml:space="preserve">Failure to adhere to the jersey requirements will result in a warning by the official(s) and/or gym monitor. The Athletics Department will require the offending team to </w:t>
      </w:r>
      <w:r w:rsidR="00056131">
        <w:t>use</w:t>
      </w:r>
      <w:r>
        <w:t xml:space="preserve"> the jerseys provided </w:t>
      </w:r>
      <w:r w:rsidR="00056131">
        <w:t>by</w:t>
      </w:r>
      <w:r>
        <w:t xml:space="preserve"> the Athletics Department </w:t>
      </w:r>
      <w:r w:rsidR="00A66D5D">
        <w:t>for the remainder of the season.</w:t>
      </w:r>
    </w:p>
    <w:p w14:paraId="78E637BF" w14:textId="1E33AB4C" w:rsidR="00C62C0B" w:rsidRDefault="00C62C0B" w:rsidP="00C62C0B">
      <w:pPr>
        <w:pStyle w:val="ListParagraph"/>
        <w:numPr>
          <w:ilvl w:val="0"/>
          <w:numId w:val="16"/>
        </w:numPr>
      </w:pPr>
      <w:r>
        <w:t xml:space="preserve">Jerseys should hang below or be tucked into the waistband of the uniform bottom when the player is standing upright. </w:t>
      </w:r>
    </w:p>
    <w:p w14:paraId="48B3F5B7" w14:textId="661548FC" w:rsidR="000E7747" w:rsidRPr="00CC4C1D" w:rsidRDefault="000E7747" w:rsidP="000E7747">
      <w:pPr>
        <w:rPr>
          <w:b/>
          <w:bCs/>
        </w:rPr>
      </w:pPr>
      <w:r w:rsidRPr="00CC4C1D">
        <w:rPr>
          <w:b/>
          <w:bCs/>
        </w:rPr>
        <w:t>5.2 Player Uniform and Accessories</w:t>
      </w:r>
    </w:p>
    <w:p w14:paraId="0D4276A4" w14:textId="5DBC143D" w:rsidR="000E7747" w:rsidRDefault="000E7747" w:rsidP="000E7747">
      <w:pPr>
        <w:pStyle w:val="ListParagraph"/>
        <w:numPr>
          <w:ilvl w:val="0"/>
          <w:numId w:val="18"/>
        </w:numPr>
      </w:pPr>
      <w:r>
        <w:t>All uniforms must be matching. Similar colors will not be permitted. This includes undershirts and uniform bottoms.</w:t>
      </w:r>
    </w:p>
    <w:p w14:paraId="64CB9CEF" w14:textId="106DEE2E" w:rsidR="000E7747" w:rsidRDefault="000E7747" w:rsidP="000E7747">
      <w:pPr>
        <w:pStyle w:val="ListParagraph"/>
        <w:numPr>
          <w:ilvl w:val="0"/>
          <w:numId w:val="18"/>
        </w:numPr>
      </w:pPr>
      <w:r>
        <w:t>Kneepads are recommended but are not required for play.</w:t>
      </w:r>
    </w:p>
    <w:p w14:paraId="3F0BDF51" w14:textId="788ED350" w:rsidR="000E7747" w:rsidRDefault="000E7747" w:rsidP="000E7747">
      <w:pPr>
        <w:pStyle w:val="ListParagraph"/>
        <w:numPr>
          <w:ilvl w:val="0"/>
          <w:numId w:val="18"/>
        </w:numPr>
      </w:pPr>
      <w:r>
        <w:t>Athletic type shoes with non-marking soles are required.</w:t>
      </w:r>
    </w:p>
    <w:p w14:paraId="2E3686CD" w14:textId="2A0A0939" w:rsidR="000E7747" w:rsidRDefault="000E7747" w:rsidP="000E7747">
      <w:pPr>
        <w:pStyle w:val="ListParagraph"/>
        <w:numPr>
          <w:ilvl w:val="0"/>
          <w:numId w:val="18"/>
        </w:numPr>
      </w:pPr>
      <w:r>
        <w:t>NO hard or soft casts are allowed.</w:t>
      </w:r>
    </w:p>
    <w:p w14:paraId="3C0C6229" w14:textId="4956F8BF" w:rsidR="000E7747" w:rsidRDefault="000E7747" w:rsidP="000E7747">
      <w:pPr>
        <w:pStyle w:val="ListParagraph"/>
        <w:numPr>
          <w:ilvl w:val="0"/>
          <w:numId w:val="18"/>
        </w:numPr>
      </w:pPr>
      <w:r>
        <w:t>Knee and ankle braces are permitted but all exposed hinges must be covered.</w:t>
      </w:r>
    </w:p>
    <w:p w14:paraId="6F7414A6" w14:textId="0CC09767" w:rsidR="00CC4C1D" w:rsidRDefault="00CC4C1D" w:rsidP="000E7747">
      <w:pPr>
        <w:pStyle w:val="ListParagraph"/>
        <w:numPr>
          <w:ilvl w:val="0"/>
          <w:numId w:val="18"/>
        </w:numPr>
      </w:pPr>
      <w:r>
        <w:t>All jewelry should be removed, except small, secured jewelry (stud or post). No jewelry shall be permitted below the chin. String bracelets, commemorative bracelets and body jewelry are considered jewelry and not permitted.</w:t>
      </w:r>
    </w:p>
    <w:p w14:paraId="26B43DC9" w14:textId="7D89A755" w:rsidR="00CC4C1D" w:rsidRDefault="00CC4C1D" w:rsidP="000E7747">
      <w:pPr>
        <w:pStyle w:val="ListParagraph"/>
        <w:numPr>
          <w:ilvl w:val="0"/>
          <w:numId w:val="18"/>
        </w:numPr>
      </w:pPr>
      <w:r>
        <w:t>Taping over jewelry is not permitted.</w:t>
      </w:r>
    </w:p>
    <w:p w14:paraId="417FA302" w14:textId="3A30145E" w:rsidR="00CC4C1D" w:rsidRDefault="00CC4C1D" w:rsidP="000E7747">
      <w:pPr>
        <w:pStyle w:val="ListParagraph"/>
        <w:numPr>
          <w:ilvl w:val="0"/>
          <w:numId w:val="18"/>
        </w:numPr>
      </w:pPr>
      <w:r>
        <w:t xml:space="preserve">A medical alert shall be taped to the body and the alert may be visible. Religious medals and/or other religious items shall be taped to the body and worn under the uniform. </w:t>
      </w:r>
    </w:p>
    <w:p w14:paraId="407B5DAD" w14:textId="618A3A21" w:rsidR="00CC4C1D" w:rsidRDefault="00CC4C1D" w:rsidP="000E7747">
      <w:pPr>
        <w:pStyle w:val="ListParagraph"/>
        <w:numPr>
          <w:ilvl w:val="0"/>
          <w:numId w:val="18"/>
        </w:numPr>
      </w:pPr>
      <w:r>
        <w:t>Players shall not wear body paint or glitter on their hair, face, uniform, or body.</w:t>
      </w:r>
    </w:p>
    <w:p w14:paraId="010A128F" w14:textId="012BAA90" w:rsidR="00CC4C1D" w:rsidRDefault="00CC4C1D" w:rsidP="000E7747">
      <w:pPr>
        <w:pStyle w:val="ListParagraph"/>
        <w:numPr>
          <w:ilvl w:val="0"/>
          <w:numId w:val="18"/>
        </w:numPr>
      </w:pPr>
      <w:r>
        <w:t xml:space="preserve">Any equipment that in the judgement the official increased a player’s advantage or presents a safety concern is prohibited. </w:t>
      </w:r>
    </w:p>
    <w:p w14:paraId="7326F39E" w14:textId="42422BC2" w:rsidR="000E7747" w:rsidRPr="00CC4C1D" w:rsidRDefault="000E7747" w:rsidP="000E7747">
      <w:pPr>
        <w:rPr>
          <w:b/>
          <w:bCs/>
        </w:rPr>
      </w:pPr>
      <w:r w:rsidRPr="00CC4C1D">
        <w:rPr>
          <w:b/>
          <w:bCs/>
        </w:rPr>
        <w:t>5.3 Head and Hair Devices</w:t>
      </w:r>
    </w:p>
    <w:p w14:paraId="245F7302" w14:textId="0102804E" w:rsidR="000E7747" w:rsidRDefault="000E7747" w:rsidP="000E7747">
      <w:pPr>
        <w:pStyle w:val="ListParagraph"/>
        <w:numPr>
          <w:ilvl w:val="0"/>
          <w:numId w:val="19"/>
        </w:numPr>
      </w:pPr>
      <w:r>
        <w:t>Hair-control devices and other adornments in the hair that are securely fastened and do not present an increased risk to the player, teammates, or opponent are allowed.</w:t>
      </w:r>
    </w:p>
    <w:p w14:paraId="364D076F" w14:textId="577A4345" w:rsidR="000E7747" w:rsidRDefault="000E7747" w:rsidP="000E7747">
      <w:pPr>
        <w:pStyle w:val="ListParagraph"/>
        <w:numPr>
          <w:ilvl w:val="0"/>
          <w:numId w:val="19"/>
        </w:numPr>
      </w:pPr>
      <w:r>
        <w:t>Headbands made of soft material may be worn in the hair or on the head.</w:t>
      </w:r>
    </w:p>
    <w:p w14:paraId="55AFC43E" w14:textId="05EE0F4F" w:rsidR="000E7747" w:rsidRDefault="000E7747" w:rsidP="000E7747">
      <w:pPr>
        <w:pStyle w:val="ListParagraph"/>
        <w:numPr>
          <w:ilvl w:val="0"/>
          <w:numId w:val="19"/>
        </w:numPr>
      </w:pPr>
      <w:r>
        <w:t>Head coverings worn for religious reasons are not considered hair devices and must be made of non-abrasive or soft materials and fit securely.</w:t>
      </w:r>
    </w:p>
    <w:p w14:paraId="02CF56A7" w14:textId="1E8EDC64" w:rsidR="000E7747" w:rsidRPr="000601D2" w:rsidRDefault="004A2372" w:rsidP="000601D2">
      <w:pPr>
        <w:rPr>
          <w:b/>
          <w:bCs/>
        </w:rPr>
      </w:pPr>
      <w:r w:rsidRPr="000601D2">
        <w:rPr>
          <w:b/>
          <w:bCs/>
          <w:noProof/>
          <w:sz w:val="32"/>
          <w:szCs w:val="32"/>
          <w:u w:val="single"/>
        </w:rPr>
        <w:lastRenderedPageBreak/>
        <mc:AlternateContent>
          <mc:Choice Requires="wps">
            <w:drawing>
              <wp:anchor distT="0" distB="0" distL="114300" distR="114300" simplePos="0" relativeHeight="251685888" behindDoc="1" locked="0" layoutInCell="1" allowOverlap="1" wp14:anchorId="7456E60A" wp14:editId="6BF7A47A">
                <wp:simplePos x="0" y="0"/>
                <wp:positionH relativeFrom="margin">
                  <wp:align>center</wp:align>
                </wp:positionH>
                <wp:positionV relativeFrom="topMargin">
                  <wp:align>bottom</wp:align>
                </wp:positionV>
                <wp:extent cx="2330450" cy="542925"/>
                <wp:effectExtent l="19050" t="19050" r="31750" b="47625"/>
                <wp:wrapTight wrapText="bothSides">
                  <wp:wrapPolygon edited="0">
                    <wp:start x="-177" y="-758"/>
                    <wp:lineTo x="-177" y="22737"/>
                    <wp:lineTo x="21718" y="22737"/>
                    <wp:lineTo x="21718" y="-758"/>
                    <wp:lineTo x="-177" y="-758"/>
                  </wp:wrapPolygon>
                </wp:wrapTight>
                <wp:docPr id="1777521201" name="Rectangle 1777521201"/>
                <wp:cNvGraphicFramePr/>
                <a:graphic xmlns:a="http://schemas.openxmlformats.org/drawingml/2006/main">
                  <a:graphicData uri="http://schemas.microsoft.com/office/word/2010/wordprocessingShape">
                    <wps:wsp>
                      <wps:cNvSpPr/>
                      <wps:spPr>
                        <a:xfrm>
                          <a:off x="0" y="0"/>
                          <a:ext cx="2330450" cy="542925"/>
                        </a:xfrm>
                        <a:prstGeom prst="rect">
                          <a:avLst/>
                        </a:prstGeom>
                        <a:noFill/>
                        <a:ln w="57150" cap="flat" cmpd="sng" algn="ctr">
                          <a:solidFill>
                            <a:srgbClr val="44546A"/>
                          </a:solidFill>
                          <a:prstDash val="solid"/>
                          <a:miter lim="800000"/>
                        </a:ln>
                        <a:effectLst/>
                      </wps:spPr>
                      <wps:txbx>
                        <w:txbxContent>
                          <w:p w14:paraId="27F98343" w14:textId="0B7EFE9C" w:rsidR="000601D2" w:rsidRPr="00FE4F12" w:rsidRDefault="000601D2" w:rsidP="000601D2">
                            <w:pPr>
                              <w:spacing w:after="0" w:line="240" w:lineRule="auto"/>
                              <w:jc w:val="center"/>
                              <w:rPr>
                                <w:b/>
                                <w:bCs/>
                                <w:color w:val="000000" w:themeColor="text1"/>
                                <w:sz w:val="24"/>
                                <w:szCs w:val="24"/>
                              </w:rPr>
                            </w:pPr>
                            <w:r w:rsidRPr="00FE4F12">
                              <w:rPr>
                                <w:b/>
                                <w:bCs/>
                                <w:color w:val="000000" w:themeColor="text1"/>
                                <w:sz w:val="24"/>
                                <w:szCs w:val="24"/>
                              </w:rPr>
                              <w:t xml:space="preserve">ARTICLE </w:t>
                            </w:r>
                            <w:r w:rsidR="004A2372">
                              <w:rPr>
                                <w:b/>
                                <w:bCs/>
                                <w:color w:val="000000" w:themeColor="text1"/>
                                <w:sz w:val="24"/>
                                <w:szCs w:val="24"/>
                              </w:rPr>
                              <w:t>6</w:t>
                            </w:r>
                          </w:p>
                          <w:p w14:paraId="2A2D5E8F" w14:textId="77777777" w:rsidR="000601D2" w:rsidRPr="00FE4F12" w:rsidRDefault="000601D2" w:rsidP="000601D2">
                            <w:pPr>
                              <w:spacing w:after="0" w:line="240" w:lineRule="auto"/>
                              <w:jc w:val="center"/>
                              <w:rPr>
                                <w:b/>
                                <w:bCs/>
                                <w:color w:val="000000" w:themeColor="text1"/>
                                <w:sz w:val="24"/>
                                <w:szCs w:val="24"/>
                              </w:rPr>
                            </w:pPr>
                            <w:r>
                              <w:rPr>
                                <w:b/>
                                <w:bCs/>
                                <w:color w:val="000000" w:themeColor="text1"/>
                                <w:sz w:val="24"/>
                                <w:szCs w:val="24"/>
                              </w:rPr>
                              <w:t>Practice Overview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6E60A" id="Rectangle 1777521201" o:spid="_x0000_s1034" style="position:absolute;margin-left:0;margin-top:0;width:183.5pt;height:42.75pt;z-index:-251630592;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7wjXAIAALQEAAAOAAAAZHJzL2Uyb0RvYy54bWysVE1vGjEQvVfqf7B8LwtkyQfKEiEQVaUo&#10;iZRUORuvzVryV8eGXfrrO/ZuAk17qsrBeDzjNzPPb/b2rjOaHAQE5WxFJ6MxJcJyVyu7q+j3l82X&#10;a0pCZLZm2llR0aMI9G7x+dNt6+di6hqnawEEQWyYt76iTYx+XhSBN8KwMHJeWHRKB4ZFNGFX1MBa&#10;RDe6mI7Hl0XroPbguAgBT9e9ky4yvpSCx0cpg4hEVxRri3mFvG7TWixu2XwHzDeKD2Wwf6jCMGUx&#10;6TvUmkVG9qD+gDKKgwtOxhF3pnBSKi5yD9jNZPyhm+eGeZF7QXKCf6cp/D9Y/nB49k+ANLQ+zANu&#10;UxedBJP+sT7SZbKO72SJLhKOh9OLi3E5Q045+mbl9GY6S2wWp9seQvwqnCFpU1HAx8gcscN9iH3o&#10;W0hKZt1GaZ0fRFvSIujVJOMz1IXULGIq4+uKBrujhOkdCo5HyJDBaVWn6wkowG670kAODB+9LGfl&#10;5XKo7LewlHvNQtPHZVcvB6MialIrU9HrcfoNt7VN6CKraujgRFraxW7bEYUVXqcb6WTr6uMTEHC9&#10;8ILnG4Vp71mITwxQacgfTk98xEVqh027YUdJ4+Dn385TPAoAvZS0qFwk5MeegaBEf7MojZtJWSap&#10;Z6OcXU3RgHPP9txj92blkKcJzqnneZvio37bSnDmFYdsmbKii1mOuXvqB2MV+4nCMeViucxhKG/P&#10;4r199jyBJ+YS4S/dKwM/KCKilh7cm8rZ/IMw+theGst9dFJl1Zx4RbUlA0cj624Y4zR753aOOn1s&#10;Fr8AAAD//wMAUEsDBBQABgAIAAAAIQAG/heV2gAAAAQBAAAPAAAAZHJzL2Rvd25yZXYueG1sTI/B&#10;asMwEETvhfyD2EBujdyGOMG1HEIhgd5atx+gWBvZxFoZS7GdfH23vbSXgWGWmbf5bnKtGLAPjScF&#10;T8sEBFLlTUNWwdfn4XELIkRNRreeUMENA+yK2UOuM+NH+sChjFZwCYVMK6hj7DIpQ1Wj02HpOyTO&#10;zr53OrLtrTS9HrnctfI5SVLpdEO8UOsOX2usLuXVKdjsq+Q8prehfJPT8X55t8cSrVKL+bR/ARFx&#10;in/H8IPP6FAw08lfyQTRKuBH4q9ytko3bE8Ktus1yCKX/+GLbwAAAP//AwBQSwECLQAUAAYACAAA&#10;ACEAtoM4kv4AAADhAQAAEwAAAAAAAAAAAAAAAAAAAAAAW0NvbnRlbnRfVHlwZXNdLnhtbFBLAQIt&#10;ABQABgAIAAAAIQA4/SH/1gAAAJQBAAALAAAAAAAAAAAAAAAAAC8BAABfcmVscy8ucmVsc1BLAQIt&#10;ABQABgAIAAAAIQCsN7wjXAIAALQEAAAOAAAAAAAAAAAAAAAAAC4CAABkcnMvZTJvRG9jLnhtbFBL&#10;AQItABQABgAIAAAAIQAG/heV2gAAAAQBAAAPAAAAAAAAAAAAAAAAALYEAABkcnMvZG93bnJldi54&#10;bWxQSwUGAAAAAAQABADzAAAAvQUAAAAA&#10;" filled="f" strokecolor="#44546a" strokeweight="4.5pt">
                <v:textbox>
                  <w:txbxContent>
                    <w:p w14:paraId="27F98343" w14:textId="0B7EFE9C" w:rsidR="000601D2" w:rsidRPr="00FE4F12" w:rsidRDefault="000601D2" w:rsidP="000601D2">
                      <w:pPr>
                        <w:spacing w:after="0" w:line="240" w:lineRule="auto"/>
                        <w:jc w:val="center"/>
                        <w:rPr>
                          <w:b/>
                          <w:bCs/>
                          <w:color w:val="000000" w:themeColor="text1"/>
                          <w:sz w:val="24"/>
                          <w:szCs w:val="24"/>
                        </w:rPr>
                      </w:pPr>
                      <w:r w:rsidRPr="00FE4F12">
                        <w:rPr>
                          <w:b/>
                          <w:bCs/>
                          <w:color w:val="000000" w:themeColor="text1"/>
                          <w:sz w:val="24"/>
                          <w:szCs w:val="24"/>
                        </w:rPr>
                        <w:t xml:space="preserve">ARTICLE </w:t>
                      </w:r>
                      <w:r w:rsidR="004A2372">
                        <w:rPr>
                          <w:b/>
                          <w:bCs/>
                          <w:color w:val="000000" w:themeColor="text1"/>
                          <w:sz w:val="24"/>
                          <w:szCs w:val="24"/>
                        </w:rPr>
                        <w:t>6</w:t>
                      </w:r>
                    </w:p>
                    <w:p w14:paraId="2A2D5E8F" w14:textId="77777777" w:rsidR="000601D2" w:rsidRPr="00FE4F12" w:rsidRDefault="000601D2" w:rsidP="000601D2">
                      <w:pPr>
                        <w:spacing w:after="0" w:line="240" w:lineRule="auto"/>
                        <w:jc w:val="center"/>
                        <w:rPr>
                          <w:b/>
                          <w:bCs/>
                          <w:color w:val="000000" w:themeColor="text1"/>
                          <w:sz w:val="24"/>
                          <w:szCs w:val="24"/>
                        </w:rPr>
                      </w:pPr>
                      <w:r>
                        <w:rPr>
                          <w:b/>
                          <w:bCs/>
                          <w:color w:val="000000" w:themeColor="text1"/>
                          <w:sz w:val="24"/>
                          <w:szCs w:val="24"/>
                        </w:rPr>
                        <w:t>Practice Overview</w:t>
                      </w:r>
                    </w:p>
                  </w:txbxContent>
                </v:textbox>
                <w10:wrap type="tight" anchorx="margin" anchory="margin"/>
              </v:rect>
            </w:pict>
          </mc:Fallback>
        </mc:AlternateContent>
      </w:r>
      <w:r>
        <w:rPr>
          <w:b/>
          <w:bCs/>
        </w:rPr>
        <w:t>6</w:t>
      </w:r>
      <w:r w:rsidR="000601D2" w:rsidRPr="000601D2">
        <w:rPr>
          <w:b/>
          <w:bCs/>
        </w:rPr>
        <w:t>.1 Practices</w:t>
      </w:r>
    </w:p>
    <w:p w14:paraId="0EC161C4" w14:textId="78AB6D63" w:rsidR="000601D2" w:rsidRPr="00774A7C" w:rsidRDefault="000601D2" w:rsidP="000601D2">
      <w:pPr>
        <w:pStyle w:val="ListParagraph"/>
        <w:numPr>
          <w:ilvl w:val="0"/>
          <w:numId w:val="20"/>
        </w:numPr>
        <w:rPr>
          <w:color w:val="000000" w:themeColor="text1"/>
        </w:rPr>
      </w:pPr>
      <w:r w:rsidRPr="00774A7C">
        <w:rPr>
          <w:color w:val="000000" w:themeColor="text1"/>
        </w:rPr>
        <w:t xml:space="preserve">The Athletics Department will provide each team a maximum of two (2) fifty-minute practices per week that can be divided up or used back-to-back. </w:t>
      </w:r>
    </w:p>
    <w:p w14:paraId="2BD053A7" w14:textId="082C2C9F" w:rsidR="000601D2" w:rsidRPr="00774A7C" w:rsidRDefault="000601D2" w:rsidP="000601D2">
      <w:pPr>
        <w:pStyle w:val="ListParagraph"/>
        <w:numPr>
          <w:ilvl w:val="0"/>
          <w:numId w:val="20"/>
        </w:numPr>
        <w:rPr>
          <w:color w:val="000000" w:themeColor="text1"/>
        </w:rPr>
      </w:pPr>
      <w:r w:rsidRPr="00774A7C">
        <w:rPr>
          <w:color w:val="000000" w:themeColor="text1"/>
        </w:rPr>
        <w:t xml:space="preserve">Practice time and location </w:t>
      </w:r>
      <w:r w:rsidR="00D2129D">
        <w:rPr>
          <w:color w:val="000000" w:themeColor="text1"/>
        </w:rPr>
        <w:t>are</w:t>
      </w:r>
      <w:r w:rsidRPr="00774A7C">
        <w:rPr>
          <w:color w:val="000000" w:themeColor="text1"/>
        </w:rPr>
        <w:t xml:space="preserve"> determined for each team via the Practice Availability Form. 8U and 10U will receive priority for early timeslots and 12U and 14U will receive priority for late timeslots. </w:t>
      </w:r>
      <w:r w:rsidR="00D2129D">
        <w:rPr>
          <w:color w:val="000000" w:themeColor="text1"/>
        </w:rPr>
        <w:t>Returning teams will not receive priority for location or times</w:t>
      </w:r>
      <w:r w:rsidRPr="00774A7C">
        <w:rPr>
          <w:color w:val="000000" w:themeColor="text1"/>
        </w:rPr>
        <w:t xml:space="preserve">. </w:t>
      </w:r>
    </w:p>
    <w:p w14:paraId="72833B03" w14:textId="70E80DC6" w:rsidR="000601D2" w:rsidRDefault="000601D2" w:rsidP="000601D2">
      <w:pPr>
        <w:pStyle w:val="ListParagraph"/>
        <w:numPr>
          <w:ilvl w:val="0"/>
          <w:numId w:val="20"/>
        </w:numPr>
        <w:rPr>
          <w:color w:val="000000" w:themeColor="text1"/>
        </w:rPr>
      </w:pPr>
      <w:r w:rsidRPr="00774A7C">
        <w:rPr>
          <w:color w:val="000000" w:themeColor="text1"/>
        </w:rPr>
        <w:t xml:space="preserve">Practices on holidays, city hosted events, the last Friday of the season, </w:t>
      </w:r>
      <w:r w:rsidR="00D2129D">
        <w:rPr>
          <w:color w:val="000000" w:themeColor="text1"/>
        </w:rPr>
        <w:t>or</w:t>
      </w:r>
      <w:r w:rsidRPr="00774A7C">
        <w:rPr>
          <w:color w:val="000000" w:themeColor="text1"/>
        </w:rPr>
        <w:t xml:space="preserve"> any occurrence where practice cannot be hosted will only be made-up pending review of the Athletics Department. There is no guarantee missed practices will be made-up.</w:t>
      </w:r>
    </w:p>
    <w:p w14:paraId="1FB7A00E" w14:textId="0B846E2C" w:rsidR="000601D2" w:rsidRDefault="000601D2" w:rsidP="000601D2">
      <w:pPr>
        <w:pStyle w:val="ListParagraph"/>
        <w:numPr>
          <w:ilvl w:val="0"/>
          <w:numId w:val="20"/>
        </w:numPr>
        <w:rPr>
          <w:color w:val="000000" w:themeColor="text1"/>
        </w:rPr>
      </w:pPr>
      <w:r w:rsidRPr="000601D2">
        <w:rPr>
          <w:color w:val="000000" w:themeColor="text1"/>
        </w:rPr>
        <w:t>Any participant who misses (3) three or more practices, without satisfactory excuse, may be held out of the next game with the Athletic Departments approval. To exercise this option, the coach must notify the Athletics Department, in writing, with the time of each missed practice, what communication the parent/guardian provided, and give the name of the absent player.</w:t>
      </w:r>
    </w:p>
    <w:p w14:paraId="75D509E9" w14:textId="762CB4C4" w:rsidR="00D2129D" w:rsidRDefault="00D2129D" w:rsidP="00D2129D">
      <w:pPr>
        <w:rPr>
          <w:color w:val="000000" w:themeColor="text1"/>
        </w:rPr>
      </w:pPr>
      <w:r w:rsidRPr="00726C5F">
        <w:rPr>
          <w:b/>
          <w:bCs/>
          <w:noProof/>
          <w:sz w:val="32"/>
          <w:szCs w:val="32"/>
          <w:u w:val="single"/>
        </w:rPr>
        <mc:AlternateContent>
          <mc:Choice Requires="wps">
            <w:drawing>
              <wp:anchor distT="0" distB="0" distL="114300" distR="114300" simplePos="0" relativeHeight="251687936" behindDoc="1" locked="0" layoutInCell="1" allowOverlap="1" wp14:anchorId="2C1FCC53" wp14:editId="76CC11A9">
                <wp:simplePos x="0" y="0"/>
                <wp:positionH relativeFrom="margin">
                  <wp:align>center</wp:align>
                </wp:positionH>
                <wp:positionV relativeFrom="topMargin">
                  <wp:posOffset>3583068</wp:posOffset>
                </wp:positionV>
                <wp:extent cx="2330450" cy="542925"/>
                <wp:effectExtent l="19050" t="19050" r="31750" b="47625"/>
                <wp:wrapTight wrapText="bothSides">
                  <wp:wrapPolygon edited="0">
                    <wp:start x="-177" y="-758"/>
                    <wp:lineTo x="-177" y="22737"/>
                    <wp:lineTo x="21718" y="22737"/>
                    <wp:lineTo x="21718" y="-758"/>
                    <wp:lineTo x="-177" y="-758"/>
                  </wp:wrapPolygon>
                </wp:wrapTight>
                <wp:docPr id="1300947966" name="Rectangle 1300947966"/>
                <wp:cNvGraphicFramePr/>
                <a:graphic xmlns:a="http://schemas.openxmlformats.org/drawingml/2006/main">
                  <a:graphicData uri="http://schemas.microsoft.com/office/word/2010/wordprocessingShape">
                    <wps:wsp>
                      <wps:cNvSpPr/>
                      <wps:spPr>
                        <a:xfrm>
                          <a:off x="0" y="0"/>
                          <a:ext cx="2330450" cy="542925"/>
                        </a:xfrm>
                        <a:prstGeom prst="rect">
                          <a:avLst/>
                        </a:prstGeom>
                        <a:noFill/>
                        <a:ln w="57150" cap="flat" cmpd="sng" algn="ctr">
                          <a:solidFill>
                            <a:srgbClr val="44546A"/>
                          </a:solidFill>
                          <a:prstDash val="solid"/>
                          <a:miter lim="800000"/>
                        </a:ln>
                        <a:effectLst/>
                      </wps:spPr>
                      <wps:txbx>
                        <w:txbxContent>
                          <w:p w14:paraId="440E4803" w14:textId="1339B5E3" w:rsidR="00D2129D" w:rsidRPr="00FE4F12" w:rsidRDefault="00D2129D" w:rsidP="00D2129D">
                            <w:pPr>
                              <w:spacing w:after="0" w:line="240" w:lineRule="auto"/>
                              <w:jc w:val="center"/>
                              <w:rPr>
                                <w:b/>
                                <w:bCs/>
                                <w:color w:val="000000" w:themeColor="text1"/>
                                <w:sz w:val="24"/>
                                <w:szCs w:val="24"/>
                              </w:rPr>
                            </w:pPr>
                            <w:r w:rsidRPr="00FE4F12">
                              <w:rPr>
                                <w:b/>
                                <w:bCs/>
                                <w:color w:val="000000" w:themeColor="text1"/>
                                <w:sz w:val="24"/>
                                <w:szCs w:val="24"/>
                              </w:rPr>
                              <w:t xml:space="preserve">ARTICLE </w:t>
                            </w:r>
                            <w:r w:rsidR="009F3FD1">
                              <w:rPr>
                                <w:b/>
                                <w:bCs/>
                                <w:color w:val="000000" w:themeColor="text1"/>
                                <w:sz w:val="24"/>
                                <w:szCs w:val="24"/>
                              </w:rPr>
                              <w:t>7</w:t>
                            </w:r>
                          </w:p>
                          <w:p w14:paraId="72ED7DEB" w14:textId="77777777" w:rsidR="00D2129D" w:rsidRPr="00FE4F12" w:rsidRDefault="00D2129D" w:rsidP="00D2129D">
                            <w:pPr>
                              <w:spacing w:after="0" w:line="240" w:lineRule="auto"/>
                              <w:jc w:val="center"/>
                              <w:rPr>
                                <w:b/>
                                <w:bCs/>
                                <w:color w:val="000000" w:themeColor="text1"/>
                                <w:sz w:val="24"/>
                                <w:szCs w:val="24"/>
                              </w:rPr>
                            </w:pPr>
                            <w:r>
                              <w:rPr>
                                <w:b/>
                                <w:bCs/>
                                <w:color w:val="000000" w:themeColor="text1"/>
                                <w:sz w:val="24"/>
                                <w:szCs w:val="24"/>
                              </w:rPr>
                              <w:t>The Game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1FCC53" id="Rectangle 1300947966" o:spid="_x0000_s1035" style="position:absolute;margin-left:0;margin-top:282.15pt;width:183.5pt;height:42.75pt;z-index:-251628544;visibility:visible;mso-wrap-style:square;mso-width-percent:0;mso-height-percent:0;mso-wrap-distance-left:9pt;mso-wrap-distance-top:0;mso-wrap-distance-right:9pt;mso-wrap-distance-bottom:0;mso-position-horizontal:center;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XSuXAIAALQEAAAOAAAAZHJzL2Uyb0RvYy54bWysVE1vGjEQvVfqf7B8LwtkyQdiiVAQVaUo&#10;iZRUORuvzVryV8eGXfrrO/YuIU17qsrBeDzjNzPPb3Zx2xlNDgKCcraik9GYEmG5q5XdVfT7y+bL&#10;NSUhMlsz7ayo6FEEerv8/GnR+rmYusbpWgBBEBvmra9oE6OfF0XgjTAsjJwXFp3SgWERTdgVNbAW&#10;0Y0upuPxZdE6qD04LkLA03XvpMuML6Xg8VHKICLRFcXaYl4hr9u0FssFm++A+UbxoQz2D1UYpiwm&#10;fYNas8jIHtQfUEZxcMHJOOLOFE5KxUXuAbuZjD9089wwL3IvSE7wbzSF/wfLHw7P/gmQhtaHecBt&#10;6qKTYNI/1ke6TNbxjSzRRcLxcHpxMS5nyClH36yc3kxnic3ifNtDiF+FMyRtKgr4GJkjdrgPsQ89&#10;haRk1m2U1vlBtCUtgl5NMj5DXUjNIqYyvq5osDtKmN6h4HiEDBmcVnW6noAC7LZ3GsiB4aOX5ay8&#10;XA2V/RaWcq9ZaPq47OrlYFRETWplKno9Tr/htrYJXWRVDR2cSUu72G07orDCm3QjnWxdfXwCAq4X&#10;XvB8ozDtPQvxiQEqDfnD6YmPuEjtsGk37ChpHPz823mKRwGgl5IWlYuE/NgzEJTobxalcTMpyyT1&#10;bJSzqyka8N6zfe+xe3PnkKcJzqnneZvioz5tJTjzikO2SlnRxSzH3D31g3EX+4nCMeVitcphKG/P&#10;4r199jyBJ+YS4S/dKwM/KCKilh7cSeVs/kEYfWwvjdU+Oqmyas68otqSgaORdTeMcZq993aOOn9s&#10;lr8AAAD//wMAUEsDBBQABgAIAAAAIQAB3GnD3QAAAAgBAAAPAAAAZHJzL2Rvd25yZXYueG1sTI/B&#10;TsMwEETvSPyDtUjcqAMtbglxqgqJStwg8AFuvHWixusodpOUr2c5wXF2VjNviu3sOzHiENtAGu4X&#10;GQikOtiWnIavz9e7DYiYDFnTBUINF4ywLa+vCpPbMNEHjlVygkMo5kZDk1KfSxnrBr2Ji9AjsXcM&#10;gzeJ5eCkHczE4b6TD1mmpDctcUNjenxpsD5VZ69hvauz46QuY/Um5/336d3tK3Ra397Mu2cQCef0&#10;9wy/+IwOJTMdwplsFJ0GHpI0PKrVEgTbS7Xmy0GDWj1tQJaF/D+g/AEAAP//AwBQSwECLQAUAAYA&#10;CAAAACEAtoM4kv4AAADhAQAAEwAAAAAAAAAAAAAAAAAAAAAAW0NvbnRlbnRfVHlwZXNdLnhtbFBL&#10;AQItABQABgAIAAAAIQA4/SH/1gAAAJQBAAALAAAAAAAAAAAAAAAAAC8BAABfcmVscy8ucmVsc1BL&#10;AQItABQABgAIAAAAIQB6VXSuXAIAALQEAAAOAAAAAAAAAAAAAAAAAC4CAABkcnMvZTJvRG9jLnht&#10;bFBLAQItABQABgAIAAAAIQAB3GnD3QAAAAgBAAAPAAAAAAAAAAAAAAAAALYEAABkcnMvZG93bnJl&#10;di54bWxQSwUGAAAAAAQABADzAAAAwAUAAAAA&#10;" filled="f" strokecolor="#44546a" strokeweight="4.5pt">
                <v:textbox>
                  <w:txbxContent>
                    <w:p w14:paraId="440E4803" w14:textId="1339B5E3" w:rsidR="00D2129D" w:rsidRPr="00FE4F12" w:rsidRDefault="00D2129D" w:rsidP="00D2129D">
                      <w:pPr>
                        <w:spacing w:after="0" w:line="240" w:lineRule="auto"/>
                        <w:jc w:val="center"/>
                        <w:rPr>
                          <w:b/>
                          <w:bCs/>
                          <w:color w:val="000000" w:themeColor="text1"/>
                          <w:sz w:val="24"/>
                          <w:szCs w:val="24"/>
                        </w:rPr>
                      </w:pPr>
                      <w:r w:rsidRPr="00FE4F12">
                        <w:rPr>
                          <w:b/>
                          <w:bCs/>
                          <w:color w:val="000000" w:themeColor="text1"/>
                          <w:sz w:val="24"/>
                          <w:szCs w:val="24"/>
                        </w:rPr>
                        <w:t xml:space="preserve">ARTICLE </w:t>
                      </w:r>
                      <w:r w:rsidR="009F3FD1">
                        <w:rPr>
                          <w:b/>
                          <w:bCs/>
                          <w:color w:val="000000" w:themeColor="text1"/>
                          <w:sz w:val="24"/>
                          <w:szCs w:val="24"/>
                        </w:rPr>
                        <w:t>7</w:t>
                      </w:r>
                    </w:p>
                    <w:p w14:paraId="72ED7DEB" w14:textId="77777777" w:rsidR="00D2129D" w:rsidRPr="00FE4F12" w:rsidRDefault="00D2129D" w:rsidP="00D2129D">
                      <w:pPr>
                        <w:spacing w:after="0" w:line="240" w:lineRule="auto"/>
                        <w:jc w:val="center"/>
                        <w:rPr>
                          <w:b/>
                          <w:bCs/>
                          <w:color w:val="000000" w:themeColor="text1"/>
                          <w:sz w:val="24"/>
                          <w:szCs w:val="24"/>
                        </w:rPr>
                      </w:pPr>
                      <w:r>
                        <w:rPr>
                          <w:b/>
                          <w:bCs/>
                          <w:color w:val="000000" w:themeColor="text1"/>
                          <w:sz w:val="24"/>
                          <w:szCs w:val="24"/>
                        </w:rPr>
                        <w:t>The Game</w:t>
                      </w:r>
                    </w:p>
                  </w:txbxContent>
                </v:textbox>
                <w10:wrap type="tight" anchorx="margin" anchory="margin"/>
              </v:rect>
            </w:pict>
          </mc:Fallback>
        </mc:AlternateContent>
      </w:r>
    </w:p>
    <w:p w14:paraId="0B595474" w14:textId="77777777" w:rsidR="00D2129D" w:rsidRDefault="00D2129D" w:rsidP="00D2129D">
      <w:pPr>
        <w:rPr>
          <w:color w:val="000000" w:themeColor="text1"/>
        </w:rPr>
      </w:pPr>
    </w:p>
    <w:p w14:paraId="72B646D2" w14:textId="2BA575AE" w:rsidR="00D2129D" w:rsidRPr="00D2129D" w:rsidRDefault="004A2372" w:rsidP="00D2129D">
      <w:pPr>
        <w:rPr>
          <w:b/>
          <w:bCs/>
        </w:rPr>
      </w:pPr>
      <w:r>
        <w:rPr>
          <w:b/>
          <w:bCs/>
        </w:rPr>
        <w:t>7</w:t>
      </w:r>
      <w:r w:rsidR="00D2129D" w:rsidRPr="00D2129D">
        <w:rPr>
          <w:b/>
          <w:bCs/>
        </w:rPr>
        <w:t>.1 Pre-Game</w:t>
      </w:r>
    </w:p>
    <w:p w14:paraId="1D4780C2" w14:textId="77777777" w:rsidR="00D2129D" w:rsidRDefault="00D2129D" w:rsidP="00D2129D">
      <w:pPr>
        <w:pStyle w:val="ListParagraph"/>
        <w:numPr>
          <w:ilvl w:val="0"/>
          <w:numId w:val="21"/>
        </w:numPr>
      </w:pPr>
      <w:r>
        <w:t>After player cards and coach’s cards are presented to the scorekeeper, each team will be allowed at least five (5) minutes to warm up. The last minute of warm-up will be practice serving on both sides of the court.</w:t>
      </w:r>
    </w:p>
    <w:p w14:paraId="3F707A1F" w14:textId="77777777" w:rsidR="00D2129D" w:rsidRDefault="00D2129D" w:rsidP="00D2129D">
      <w:pPr>
        <w:pStyle w:val="ListParagraph"/>
        <w:numPr>
          <w:ilvl w:val="0"/>
          <w:numId w:val="21"/>
        </w:numPr>
      </w:pPr>
      <w:r>
        <w:t xml:space="preserve">A coin toss at the beginning of the match will determine which team receives the first serve </w:t>
      </w:r>
      <w:r w:rsidRPr="00C111D6">
        <w:rPr>
          <w:i/>
          <w:iCs/>
        </w:rPr>
        <w:t>OR</w:t>
      </w:r>
      <w:r>
        <w:t xml:space="preserve"> choice of side for the first set. The loser of the coin toss will receive the remaining option.</w:t>
      </w:r>
    </w:p>
    <w:p w14:paraId="7E107812" w14:textId="63228C62" w:rsidR="00D2129D" w:rsidRDefault="00D2129D" w:rsidP="00D2129D">
      <w:pPr>
        <w:pStyle w:val="ListParagraph"/>
        <w:numPr>
          <w:ilvl w:val="1"/>
          <w:numId w:val="21"/>
        </w:numPr>
      </w:pPr>
      <w:r>
        <w:t>In the event of a third set, a 2</w:t>
      </w:r>
      <w:r w:rsidRPr="00D2129D">
        <w:rPr>
          <w:vertAlign w:val="superscript"/>
        </w:rPr>
        <w:t>nd</w:t>
      </w:r>
      <w:r>
        <w:t xml:space="preserve"> coin toss will determine the choice of first serve OR side. The loser of the coin toss will receive the remaining option.</w:t>
      </w:r>
    </w:p>
    <w:p w14:paraId="6831C96B" w14:textId="75A80608" w:rsidR="00D2129D" w:rsidRPr="00D2129D" w:rsidRDefault="004A2372" w:rsidP="00D2129D">
      <w:pPr>
        <w:rPr>
          <w:b/>
          <w:bCs/>
        </w:rPr>
      </w:pPr>
      <w:r>
        <w:rPr>
          <w:b/>
          <w:bCs/>
        </w:rPr>
        <w:t>7</w:t>
      </w:r>
      <w:r w:rsidR="00D2129D" w:rsidRPr="00D2129D">
        <w:rPr>
          <w:b/>
          <w:bCs/>
        </w:rPr>
        <w:t>.2 Game Format</w:t>
      </w:r>
      <w:r w:rsidR="00307FDA">
        <w:rPr>
          <w:b/>
          <w:bCs/>
        </w:rPr>
        <w:t xml:space="preserve">, </w:t>
      </w:r>
      <w:r w:rsidR="00A076ED">
        <w:rPr>
          <w:b/>
          <w:bCs/>
        </w:rPr>
        <w:t>Forfeits</w:t>
      </w:r>
      <w:r w:rsidR="00307FDA">
        <w:rPr>
          <w:b/>
          <w:bCs/>
        </w:rPr>
        <w:t xml:space="preserve">, and </w:t>
      </w:r>
      <w:r w:rsidR="0088167A">
        <w:rPr>
          <w:b/>
          <w:bCs/>
        </w:rPr>
        <w:t>“Ghost Players”</w:t>
      </w:r>
    </w:p>
    <w:p w14:paraId="6BEFBD8C" w14:textId="533355C1" w:rsidR="00D2129D" w:rsidRDefault="00D2129D" w:rsidP="00D2129D">
      <w:pPr>
        <w:pStyle w:val="ListParagraph"/>
        <w:numPr>
          <w:ilvl w:val="0"/>
          <w:numId w:val="22"/>
        </w:numPr>
      </w:pPr>
      <w:r>
        <w:t xml:space="preserve">Games consist of best 2-out-of-3 sets and played for fifty (50) minuets using rally scoring. </w:t>
      </w:r>
    </w:p>
    <w:p w14:paraId="515FC82A" w14:textId="1D8C6DC3" w:rsidR="00D2129D" w:rsidRDefault="00D2129D" w:rsidP="00D2129D">
      <w:pPr>
        <w:pStyle w:val="ListParagraph"/>
        <w:numPr>
          <w:ilvl w:val="1"/>
          <w:numId w:val="22"/>
        </w:numPr>
      </w:pPr>
      <w:r>
        <w:t xml:space="preserve">If time were to expire, the team ahead by one (1) point or more will receive the win. </w:t>
      </w:r>
    </w:p>
    <w:p w14:paraId="688E7E22" w14:textId="041A26E8" w:rsidR="00D2129D" w:rsidRDefault="00D2129D" w:rsidP="00D2129D">
      <w:pPr>
        <w:pStyle w:val="ListParagraph"/>
        <w:numPr>
          <w:ilvl w:val="1"/>
          <w:numId w:val="22"/>
        </w:numPr>
      </w:pPr>
      <w:r>
        <w:t>If time were to expire on a tie, the next point score will result in the win.</w:t>
      </w:r>
    </w:p>
    <w:p w14:paraId="663805B3" w14:textId="3F42D3DC" w:rsidR="00D2129D" w:rsidRDefault="00D2129D" w:rsidP="00D2129D">
      <w:pPr>
        <w:pStyle w:val="ListParagraph"/>
        <w:numPr>
          <w:ilvl w:val="1"/>
          <w:numId w:val="22"/>
        </w:numPr>
      </w:pPr>
      <w:r>
        <w:t xml:space="preserve">If the first two sets are won by the same team, the third set may be played as practice so long as there is time left. </w:t>
      </w:r>
    </w:p>
    <w:p w14:paraId="37AEB005" w14:textId="0E14A85E" w:rsidR="00D2129D" w:rsidRDefault="00D2129D" w:rsidP="00D2129D">
      <w:pPr>
        <w:pStyle w:val="ListParagraph"/>
        <w:numPr>
          <w:ilvl w:val="0"/>
          <w:numId w:val="22"/>
        </w:numPr>
      </w:pPr>
      <w:r>
        <w:t>A set consists of twenty-five (25) points.</w:t>
      </w:r>
      <w:r w:rsidR="00393B72">
        <w:t xml:space="preserve"> A team can only win a set with a score of twenty-five (25) AND must have a two (2) point advantage</w:t>
      </w:r>
      <w:r w:rsidR="00B878E9">
        <w:t xml:space="preserve">. </w:t>
      </w:r>
      <w:r w:rsidR="004D5865">
        <w:t>Set 1 and 2 will be capped at 30 points.</w:t>
      </w:r>
    </w:p>
    <w:p w14:paraId="3275FD52" w14:textId="1162C2A1" w:rsidR="00393B72" w:rsidRDefault="00393B72" w:rsidP="00393B72">
      <w:pPr>
        <w:pStyle w:val="ListParagraph"/>
        <w:numPr>
          <w:ilvl w:val="1"/>
          <w:numId w:val="22"/>
        </w:numPr>
      </w:pPr>
      <w:r>
        <w:t>If a third set is necessary, it will be played to fifteen (15) points. A two (2) point advantage is needed to win.</w:t>
      </w:r>
      <w:r w:rsidR="004D5865">
        <w:t xml:space="preserve"> Set 3 will be capped at 20 points.</w:t>
      </w:r>
    </w:p>
    <w:p w14:paraId="62A28210" w14:textId="2C6DD053" w:rsidR="00393B72" w:rsidRDefault="00A076ED" w:rsidP="00393B72">
      <w:pPr>
        <w:pStyle w:val="ListParagraph"/>
        <w:numPr>
          <w:ilvl w:val="0"/>
          <w:numId w:val="22"/>
        </w:numPr>
      </w:pPr>
      <w:r>
        <w:t>Gametime is forfeit time. A team must have a minimum of five (5) players and one (1) coach to start a game. Players and coach(s) must check in at the scoretable before gametime.</w:t>
      </w:r>
    </w:p>
    <w:p w14:paraId="5765C071" w14:textId="3585C692" w:rsidR="00A076ED" w:rsidRDefault="00A076ED" w:rsidP="00A076ED">
      <w:pPr>
        <w:pStyle w:val="ListParagraph"/>
        <w:numPr>
          <w:ilvl w:val="1"/>
          <w:numId w:val="22"/>
        </w:numPr>
      </w:pPr>
      <w:r>
        <w:t>Set 1 is forfeited at gametime. The score will be listed 15-0.</w:t>
      </w:r>
    </w:p>
    <w:p w14:paraId="1D9C5F95" w14:textId="73E81944" w:rsidR="00A076ED" w:rsidRDefault="00A076ED" w:rsidP="00A076ED">
      <w:pPr>
        <w:pStyle w:val="ListParagraph"/>
        <w:numPr>
          <w:ilvl w:val="1"/>
          <w:numId w:val="22"/>
        </w:numPr>
      </w:pPr>
      <w:r>
        <w:t>Set 2 is forfeited fifteen (15) minutes after gametime. The score will be listed 15-0.</w:t>
      </w:r>
    </w:p>
    <w:p w14:paraId="67893A4C" w14:textId="669A7F84" w:rsidR="00A076ED" w:rsidRDefault="00A076ED" w:rsidP="00A076ED">
      <w:pPr>
        <w:pStyle w:val="ListParagraph"/>
        <w:numPr>
          <w:ilvl w:val="0"/>
          <w:numId w:val="22"/>
        </w:numPr>
      </w:pPr>
      <w:r>
        <w:t>Double forfeit occurs when neither team has a minimum of 5 players and 1 coach present.</w:t>
      </w:r>
    </w:p>
    <w:p w14:paraId="33A8101C" w14:textId="3A7567BF" w:rsidR="009124E7" w:rsidRPr="0034509D" w:rsidRDefault="0034509D" w:rsidP="00A076ED">
      <w:pPr>
        <w:pStyle w:val="ListParagraph"/>
        <w:numPr>
          <w:ilvl w:val="0"/>
          <w:numId w:val="22"/>
        </w:numPr>
      </w:pPr>
      <w:r w:rsidRPr="0034509D">
        <w:t>Any team that forfeits three (3) or more times in regular season play, without satisfactory excuse, will be barred from the playoff tournament.</w:t>
      </w:r>
    </w:p>
    <w:p w14:paraId="15AB997D" w14:textId="7617E7A2" w:rsidR="00307FDA" w:rsidRDefault="00A076ED" w:rsidP="00307FDA">
      <w:pPr>
        <w:pStyle w:val="ListParagraph"/>
        <w:numPr>
          <w:ilvl w:val="0"/>
          <w:numId w:val="22"/>
        </w:numPr>
      </w:pPr>
      <w:r>
        <w:lastRenderedPageBreak/>
        <w:t>Teams with 5 players should start the game using a “ghost rotation”. When</w:t>
      </w:r>
      <w:r w:rsidR="00307FDA">
        <w:t>, or if, the 6</w:t>
      </w:r>
      <w:r w:rsidR="00307FDA" w:rsidRPr="00307FDA">
        <w:rPr>
          <w:vertAlign w:val="superscript"/>
        </w:rPr>
        <w:t>th</w:t>
      </w:r>
      <w:r w:rsidR="00307FDA">
        <w:t xml:space="preserve"> player arrives, she/he can sub into the “ghost” position during the next dead ball.</w:t>
      </w:r>
    </w:p>
    <w:p w14:paraId="3A5BF172" w14:textId="702C57AD" w:rsidR="0088167A" w:rsidRPr="0088167A" w:rsidRDefault="004A2372" w:rsidP="0088167A">
      <w:pPr>
        <w:rPr>
          <w:b/>
          <w:bCs/>
        </w:rPr>
      </w:pPr>
      <w:r>
        <w:rPr>
          <w:b/>
          <w:bCs/>
        </w:rPr>
        <w:t>7</w:t>
      </w:r>
      <w:r w:rsidR="0088167A" w:rsidRPr="0088167A">
        <w:rPr>
          <w:b/>
          <w:bCs/>
        </w:rPr>
        <w:t xml:space="preserve">.3 Timeouts </w:t>
      </w:r>
    </w:p>
    <w:p w14:paraId="6D8C5551" w14:textId="69980B8C" w:rsidR="0088167A" w:rsidRDefault="0088167A" w:rsidP="0088167A">
      <w:pPr>
        <w:pStyle w:val="ListParagraph"/>
        <w:numPr>
          <w:ilvl w:val="0"/>
          <w:numId w:val="23"/>
        </w:numPr>
      </w:pPr>
      <w:r>
        <w:t>Requests for timeouts shall be signaled or verbalized by the head coach or playing captain only during dead balls but shall not be honored after the referee has signaled for the next serve.</w:t>
      </w:r>
    </w:p>
    <w:p w14:paraId="0668D168" w14:textId="00A27AFE" w:rsidR="0088167A" w:rsidRDefault="0088167A" w:rsidP="0088167A">
      <w:pPr>
        <w:pStyle w:val="ListParagraph"/>
        <w:numPr>
          <w:ilvl w:val="0"/>
          <w:numId w:val="23"/>
        </w:numPr>
      </w:pPr>
      <w:r>
        <w:t xml:space="preserve">A timeout requested prior to the start of a set should be honored. </w:t>
      </w:r>
    </w:p>
    <w:p w14:paraId="5E1AD5A4" w14:textId="1898B7F8" w:rsidR="0088167A" w:rsidRDefault="0088167A" w:rsidP="0088167A">
      <w:pPr>
        <w:pStyle w:val="ListParagraph"/>
        <w:numPr>
          <w:ilvl w:val="0"/>
          <w:numId w:val="23"/>
        </w:numPr>
      </w:pPr>
      <w:r>
        <w:t>Charged timeouts begin when the referee recognizes the request with the whistle and signal. A timeout will last a maximum of 30 seconds, unless both teams are ready to play. Each team is permitted one (1) timeout per set. Timeouts will not carry over to the next set.</w:t>
      </w:r>
    </w:p>
    <w:p w14:paraId="7B69C6B3" w14:textId="11F2CF42" w:rsidR="0088167A" w:rsidRDefault="0088167A" w:rsidP="0088167A">
      <w:pPr>
        <w:pStyle w:val="ListParagraph"/>
        <w:numPr>
          <w:ilvl w:val="0"/>
          <w:numId w:val="23"/>
        </w:numPr>
      </w:pPr>
      <w:r>
        <w:t>Any team requesting additional timeouts will be charged with an unnecessary delay of game and be penalized a point to the opposing team.</w:t>
      </w:r>
    </w:p>
    <w:p w14:paraId="1962683C" w14:textId="6D3CF77D" w:rsidR="0088167A" w:rsidRPr="007137AC" w:rsidRDefault="004A2372" w:rsidP="0088167A">
      <w:pPr>
        <w:rPr>
          <w:b/>
          <w:bCs/>
        </w:rPr>
      </w:pPr>
      <w:r>
        <w:rPr>
          <w:b/>
          <w:bCs/>
        </w:rPr>
        <w:t>7</w:t>
      </w:r>
      <w:r w:rsidR="006E5808" w:rsidRPr="007137AC">
        <w:rPr>
          <w:b/>
          <w:bCs/>
        </w:rPr>
        <w:t>.4 Substitution</w:t>
      </w:r>
      <w:r w:rsidR="007137AC">
        <w:rPr>
          <w:b/>
          <w:bCs/>
        </w:rPr>
        <w:t xml:space="preserve"> Request</w:t>
      </w:r>
    </w:p>
    <w:p w14:paraId="5F8927B9" w14:textId="45AEAE7F" w:rsidR="006E5808" w:rsidRDefault="007137AC" w:rsidP="006E5808">
      <w:pPr>
        <w:pStyle w:val="ListParagraph"/>
        <w:numPr>
          <w:ilvl w:val="0"/>
          <w:numId w:val="24"/>
        </w:numPr>
      </w:pPr>
      <w:r>
        <w:t>Coaches may substitute when the ball is dead. The substitute must report to the scoretable and be recognized by the official before entering the playing area.</w:t>
      </w:r>
      <w:r w:rsidR="00A03E0E">
        <w:t xml:space="preserve"> Substitutions may only be made when the team subbing is rotating.</w:t>
      </w:r>
    </w:p>
    <w:p w14:paraId="568F5C21" w14:textId="63059A57" w:rsidR="007137AC" w:rsidRDefault="007137AC" w:rsidP="006E5808">
      <w:pPr>
        <w:pStyle w:val="ListParagraph"/>
        <w:numPr>
          <w:ilvl w:val="0"/>
          <w:numId w:val="24"/>
        </w:numPr>
      </w:pPr>
      <w:r>
        <w:t>A request for substitution will NOT be recognized if made by anyone but the head coach or substitute entering the substitution zone, if the substitution is requested during a live ball, or after the referee has signaled for serve.</w:t>
      </w:r>
    </w:p>
    <w:p w14:paraId="084A1240" w14:textId="547E1442" w:rsidR="007137AC" w:rsidRPr="002B5244" w:rsidRDefault="004A2372" w:rsidP="007137AC">
      <w:pPr>
        <w:rPr>
          <w:b/>
          <w:bCs/>
        </w:rPr>
      </w:pPr>
      <w:r>
        <w:rPr>
          <w:b/>
          <w:bCs/>
        </w:rPr>
        <w:t>7</w:t>
      </w:r>
      <w:r w:rsidR="007137AC" w:rsidRPr="002B5244">
        <w:rPr>
          <w:b/>
          <w:bCs/>
        </w:rPr>
        <w:t>.5 Competitive Division Substitutions</w:t>
      </w:r>
      <w:r w:rsidR="00783491">
        <w:rPr>
          <w:b/>
          <w:bCs/>
        </w:rPr>
        <w:t xml:space="preserve"> (</w:t>
      </w:r>
      <w:r w:rsidR="00783491" w:rsidRPr="0034509D">
        <w:rPr>
          <w:b/>
          <w:bCs/>
        </w:rPr>
        <w:t>10uD1, 12uD1, 14uD1)</w:t>
      </w:r>
    </w:p>
    <w:p w14:paraId="3780C80A" w14:textId="353F53D6" w:rsidR="002B5244" w:rsidRDefault="00A03E0E" w:rsidP="002B5244">
      <w:pPr>
        <w:pStyle w:val="ListParagraph"/>
        <w:numPr>
          <w:ilvl w:val="0"/>
          <w:numId w:val="25"/>
        </w:numPr>
      </w:pPr>
      <w:r>
        <w:t>Substitutions will be player-for-player</w:t>
      </w:r>
      <w:r w:rsidR="00E44C45">
        <w:t xml:space="preserve"> positional substitutions. </w:t>
      </w:r>
    </w:p>
    <w:p w14:paraId="4DC7EE63" w14:textId="01FDAC04" w:rsidR="00A03E0E" w:rsidRDefault="002B5244" w:rsidP="002B5244">
      <w:pPr>
        <w:pStyle w:val="ListParagraph"/>
        <w:numPr>
          <w:ilvl w:val="1"/>
          <w:numId w:val="25"/>
        </w:numPr>
      </w:pPr>
      <w:r>
        <w:t xml:space="preserve">A substitute may enter the game in place of </w:t>
      </w:r>
      <w:r w:rsidR="00602D28">
        <w:t>any</w:t>
      </w:r>
      <w:r>
        <w:t xml:space="preserve"> player in the starting line-up</w:t>
      </w:r>
      <w:r w:rsidR="00602D28">
        <w:t xml:space="preserve">. The starting player may only re-enter the game </w:t>
      </w:r>
      <w:r w:rsidR="00E44C45">
        <w:t>to the</w:t>
      </w:r>
      <w:r w:rsidR="00602D28">
        <w:t xml:space="preserve"> position </w:t>
      </w:r>
      <w:r w:rsidR="00E44C45">
        <w:t>they were substituted from, for the player that substituted for them</w:t>
      </w:r>
      <w:r w:rsidR="00602D28">
        <w:t xml:space="preserve">. </w:t>
      </w:r>
    </w:p>
    <w:p w14:paraId="582AAB3D" w14:textId="77777777" w:rsidR="00E44C45" w:rsidRDefault="00602D28" w:rsidP="002B5244">
      <w:pPr>
        <w:pStyle w:val="ListParagraph"/>
        <w:numPr>
          <w:ilvl w:val="1"/>
          <w:numId w:val="25"/>
        </w:numPr>
      </w:pPr>
      <w:r>
        <w:t>Players who were not substituted into play</w:t>
      </w:r>
      <w:r w:rsidR="00E44C45">
        <w:t xml:space="preserve"> during set 1 must be substituted into the game during set 2.</w:t>
      </w:r>
    </w:p>
    <w:p w14:paraId="71042E9A" w14:textId="77777777" w:rsidR="00E44C45" w:rsidRDefault="00E44C45" w:rsidP="002B5244">
      <w:pPr>
        <w:pStyle w:val="ListParagraph"/>
        <w:numPr>
          <w:ilvl w:val="1"/>
          <w:numId w:val="25"/>
        </w:numPr>
      </w:pPr>
      <w:r>
        <w:t>A team is allowed a maximum of 18 substitutions per set. Each player is allowed unlimited entries within the team limit. Starting a set does not count as a substitution.</w:t>
      </w:r>
    </w:p>
    <w:p w14:paraId="234F841B" w14:textId="7527EE2C" w:rsidR="002B5244" w:rsidRDefault="00E44C45" w:rsidP="002B5244">
      <w:pPr>
        <w:pStyle w:val="ListParagraph"/>
        <w:numPr>
          <w:ilvl w:val="1"/>
          <w:numId w:val="25"/>
        </w:numPr>
      </w:pPr>
      <w:r>
        <w:t>An illegal substitution does not count as an entry provided the illegal substitute is removed from the court.</w:t>
      </w:r>
    </w:p>
    <w:p w14:paraId="2525F732" w14:textId="268F88FA" w:rsidR="00E44C45" w:rsidRPr="00E44C45" w:rsidRDefault="004A2372" w:rsidP="00E44C45">
      <w:pPr>
        <w:rPr>
          <w:b/>
          <w:bCs/>
        </w:rPr>
      </w:pPr>
      <w:r>
        <w:rPr>
          <w:b/>
          <w:bCs/>
        </w:rPr>
        <w:t>7</w:t>
      </w:r>
      <w:r w:rsidR="00E44C45" w:rsidRPr="00E44C45">
        <w:rPr>
          <w:b/>
          <w:bCs/>
        </w:rPr>
        <w:t>.</w:t>
      </w:r>
      <w:r>
        <w:rPr>
          <w:b/>
          <w:bCs/>
        </w:rPr>
        <w:t>6</w:t>
      </w:r>
      <w:r w:rsidR="00E44C45" w:rsidRPr="00E44C45">
        <w:rPr>
          <w:b/>
          <w:bCs/>
        </w:rPr>
        <w:t xml:space="preserve"> Recreational Division Substitutions</w:t>
      </w:r>
    </w:p>
    <w:p w14:paraId="46DBCC2E" w14:textId="3156A969" w:rsidR="00E44C45" w:rsidRDefault="00E44C45" w:rsidP="00E44C45">
      <w:pPr>
        <w:pStyle w:val="ListParagraph"/>
        <w:numPr>
          <w:ilvl w:val="0"/>
          <w:numId w:val="26"/>
        </w:numPr>
      </w:pPr>
      <w:r>
        <w:t>Substitutions will be a continuous rotation.</w:t>
      </w:r>
    </w:p>
    <w:p w14:paraId="1EA1BA27" w14:textId="63E3DA84" w:rsidR="00E44C45" w:rsidRDefault="00E44C45" w:rsidP="00E44C45">
      <w:pPr>
        <w:pStyle w:val="ListParagraph"/>
        <w:numPr>
          <w:ilvl w:val="1"/>
          <w:numId w:val="26"/>
        </w:numPr>
      </w:pPr>
      <w:r>
        <w:t>When a team rotates to serve, the player who served last must come out the game and the substitute will enter the middle back position.</w:t>
      </w:r>
    </w:p>
    <w:p w14:paraId="19F1E25A" w14:textId="4F10253E" w:rsidR="00E44C45" w:rsidRDefault="00E44C45" w:rsidP="00E44C45">
      <w:pPr>
        <w:pStyle w:val="ListParagraph"/>
        <w:numPr>
          <w:ilvl w:val="1"/>
          <w:numId w:val="26"/>
        </w:numPr>
      </w:pPr>
      <w:r>
        <w:t>Once a player has been substituted off the floor, the coach must use all players on the bench before that player is allowed to re-enter the game.</w:t>
      </w:r>
    </w:p>
    <w:p w14:paraId="54FD6825" w14:textId="36BE300F" w:rsidR="00E44C45" w:rsidRDefault="00E44C45" w:rsidP="00E44C45">
      <w:pPr>
        <w:pStyle w:val="ListParagraph"/>
        <w:numPr>
          <w:ilvl w:val="1"/>
          <w:numId w:val="26"/>
        </w:numPr>
      </w:pPr>
      <w:r>
        <w:t>A team has unlimited substitutions.</w:t>
      </w:r>
    </w:p>
    <w:p w14:paraId="636C5DC6" w14:textId="20B4B7B1" w:rsidR="005B4235" w:rsidRPr="005B4235" w:rsidRDefault="004A2372" w:rsidP="005B4235">
      <w:pPr>
        <w:rPr>
          <w:b/>
          <w:bCs/>
        </w:rPr>
      </w:pPr>
      <w:r>
        <w:rPr>
          <w:b/>
          <w:bCs/>
        </w:rPr>
        <w:t>7.7</w:t>
      </w:r>
      <w:r w:rsidR="005B4235" w:rsidRPr="005B4235">
        <w:rPr>
          <w:b/>
          <w:bCs/>
        </w:rPr>
        <w:t xml:space="preserve"> Lineups</w:t>
      </w:r>
    </w:p>
    <w:p w14:paraId="2466BB5E" w14:textId="64183B52" w:rsidR="005B4235" w:rsidRDefault="005B4235" w:rsidP="005B4235">
      <w:pPr>
        <w:pStyle w:val="ListParagraph"/>
        <w:numPr>
          <w:ilvl w:val="0"/>
          <w:numId w:val="27"/>
        </w:numPr>
      </w:pPr>
      <w:r>
        <w:t>No later than two (2) minutes before gametime, a coach from each team should submit an accurate, written lineup listing the uniform numbers of starting players in proper serving order.</w:t>
      </w:r>
    </w:p>
    <w:p w14:paraId="64C415C1" w14:textId="1E29ECA3" w:rsidR="00FA23A6" w:rsidRDefault="005B4235" w:rsidP="00B32D39">
      <w:pPr>
        <w:pStyle w:val="ListParagraph"/>
        <w:numPr>
          <w:ilvl w:val="0"/>
          <w:numId w:val="27"/>
        </w:numPr>
      </w:pPr>
      <w:r>
        <w:lastRenderedPageBreak/>
        <w:t>A coach shall submit a lineup in the proper serving order between set each set following set 1.</w:t>
      </w:r>
    </w:p>
    <w:p w14:paraId="32C92A1C" w14:textId="472C0748" w:rsidR="00FA23A6" w:rsidRPr="00FA23A6" w:rsidRDefault="00FA23A6" w:rsidP="00FA23A6"/>
    <w:p w14:paraId="14A28E41" w14:textId="59363B6E" w:rsidR="005B4235" w:rsidRPr="004D5865" w:rsidRDefault="004A2372" w:rsidP="00B32D39">
      <w:pPr>
        <w:rPr>
          <w:b/>
          <w:bCs/>
        </w:rPr>
      </w:pPr>
      <w:r>
        <w:rPr>
          <w:b/>
          <w:bCs/>
        </w:rPr>
        <w:t>7.8</w:t>
      </w:r>
      <w:r w:rsidR="004D5865" w:rsidRPr="004D5865">
        <w:rPr>
          <w:b/>
          <w:bCs/>
        </w:rPr>
        <w:t xml:space="preserve"> Serving</w:t>
      </w:r>
      <w:r w:rsidR="004D5865">
        <w:rPr>
          <w:b/>
          <w:bCs/>
        </w:rPr>
        <w:t xml:space="preserve"> Overview</w:t>
      </w:r>
    </w:p>
    <w:p w14:paraId="40A0D875" w14:textId="4ADBB247" w:rsidR="004D5865" w:rsidRDefault="004D5865" w:rsidP="004D5865">
      <w:pPr>
        <w:pStyle w:val="ListParagraph"/>
        <w:numPr>
          <w:ilvl w:val="0"/>
          <w:numId w:val="28"/>
        </w:numPr>
      </w:pPr>
      <w:r>
        <w:t>The serve</w:t>
      </w:r>
      <w:r w:rsidR="00FA23A6">
        <w:t>r</w:t>
      </w:r>
      <w:r>
        <w:t xml:space="preserve"> shall hit the ball with one hand, fist or arm while the ball is held, or after it is released by the server. A serve contacting and crossing the net shall remain in play provided the ball is entirely within the net antennas. </w:t>
      </w:r>
    </w:p>
    <w:p w14:paraId="03C96B9C" w14:textId="6F49FA97" w:rsidR="004D5865" w:rsidRDefault="004D5865" w:rsidP="004D5865">
      <w:pPr>
        <w:pStyle w:val="ListParagraph"/>
        <w:numPr>
          <w:ilvl w:val="0"/>
          <w:numId w:val="28"/>
        </w:numPr>
      </w:pPr>
      <w:r>
        <w:t>A team’s term of service begins when a player assumes the right back position as the server and ends when a loss of rally is awarded.</w:t>
      </w:r>
    </w:p>
    <w:p w14:paraId="73E11CDF" w14:textId="2A54ECBC" w:rsidR="004D5865" w:rsidRDefault="004D5865" w:rsidP="004D5865">
      <w:pPr>
        <w:pStyle w:val="ListParagraph"/>
        <w:numPr>
          <w:ilvl w:val="0"/>
          <w:numId w:val="28"/>
        </w:numPr>
      </w:pPr>
      <w:r>
        <w:t xml:space="preserve">For teams using a “ghost player”, each time the “ghost player” rotates to serve in the right back position, a loss of rally/point is awarded to the opponent. </w:t>
      </w:r>
    </w:p>
    <w:p w14:paraId="6847F36B" w14:textId="2C02082C" w:rsidR="004D5865" w:rsidRDefault="004D5865" w:rsidP="000E3C17">
      <w:pPr>
        <w:pStyle w:val="ListParagraph"/>
        <w:numPr>
          <w:ilvl w:val="0"/>
          <w:numId w:val="28"/>
        </w:numPr>
      </w:pPr>
      <w:r>
        <w:t>Each player may have one re-serve during a team’s term of service. A re-serve shall be called when the server releases the ball for services, then catches it or it drops to the floor. The time allowed before</w:t>
      </w:r>
      <w:r w:rsidR="00467307">
        <w:t xml:space="preserve"> a</w:t>
      </w:r>
      <w:r>
        <w:t xml:space="preserve"> </w:t>
      </w:r>
      <w:r w:rsidR="00467307">
        <w:t>serve</w:t>
      </w:r>
      <w:r>
        <w:t xml:space="preserve"> is reset on a re-serve. </w:t>
      </w:r>
    </w:p>
    <w:p w14:paraId="5F6976B2" w14:textId="6500522E" w:rsidR="000E3C17" w:rsidRDefault="00767940" w:rsidP="000E3C17">
      <w:pPr>
        <w:pStyle w:val="ListParagraph"/>
        <w:numPr>
          <w:ilvl w:val="0"/>
          <w:numId w:val="28"/>
        </w:numPr>
      </w:pPr>
      <w:r>
        <w:t>A service fault is called when the ball does not legally cross the net by passing underneath the net, touching one of the server’s teammates, or touching the floor on the side of the server. If the ball does not cross entirely between the net antennas, lands out of bounds, or contacts the ceiling or any obstruction, a service fault will be called.</w:t>
      </w:r>
    </w:p>
    <w:p w14:paraId="16A3D024" w14:textId="123C3732" w:rsidR="00EB6A39" w:rsidRDefault="007868D9" w:rsidP="000E3C17">
      <w:pPr>
        <w:pStyle w:val="ListParagraph"/>
        <w:numPr>
          <w:ilvl w:val="0"/>
          <w:numId w:val="28"/>
        </w:numPr>
      </w:pPr>
      <w:r>
        <w:t>The ball cannot be served until the official has blown the ready for play whistle and indicated the signal. If violated, a 2</w:t>
      </w:r>
      <w:r w:rsidRPr="007868D9">
        <w:rPr>
          <w:vertAlign w:val="superscript"/>
        </w:rPr>
        <w:t>nd</w:t>
      </w:r>
      <w:r>
        <w:t xml:space="preserve"> attempt will be granted following a warning by the official.</w:t>
      </w:r>
    </w:p>
    <w:p w14:paraId="40B19518" w14:textId="5034EF11" w:rsidR="007868D9" w:rsidRDefault="007868D9" w:rsidP="000E3C17">
      <w:pPr>
        <w:pStyle w:val="ListParagraph"/>
        <w:numPr>
          <w:ilvl w:val="0"/>
          <w:numId w:val="28"/>
        </w:numPr>
      </w:pPr>
      <w:r>
        <w:t>It is illegal to block or spike a serve.</w:t>
      </w:r>
    </w:p>
    <w:p w14:paraId="183F1AF4" w14:textId="1A9686AE" w:rsidR="007868D9" w:rsidRDefault="007868D9" w:rsidP="000E3C17">
      <w:pPr>
        <w:pStyle w:val="ListParagraph"/>
        <w:numPr>
          <w:ilvl w:val="0"/>
          <w:numId w:val="28"/>
        </w:numPr>
      </w:pPr>
      <w:r>
        <w:t xml:space="preserve">Serves must be from behind the designated end line for each league.  </w:t>
      </w:r>
    </w:p>
    <w:p w14:paraId="18CAA9B2" w14:textId="6A5134D2" w:rsidR="00467307" w:rsidRPr="00467307" w:rsidRDefault="004A2372" w:rsidP="00467307">
      <w:pPr>
        <w:rPr>
          <w:b/>
          <w:bCs/>
        </w:rPr>
      </w:pPr>
      <w:r>
        <w:rPr>
          <w:b/>
          <w:bCs/>
        </w:rPr>
        <w:t>7.9</w:t>
      </w:r>
      <w:r w:rsidR="00467307" w:rsidRPr="00467307">
        <w:rPr>
          <w:b/>
          <w:bCs/>
        </w:rPr>
        <w:t xml:space="preserve"> </w:t>
      </w:r>
      <w:r w:rsidR="00467307">
        <w:rPr>
          <w:b/>
          <w:bCs/>
        </w:rPr>
        <w:t>8U Serving</w:t>
      </w:r>
    </w:p>
    <w:p w14:paraId="32D6CE81" w14:textId="568875A3" w:rsidR="00467307" w:rsidRDefault="00EB6A39" w:rsidP="00467307">
      <w:pPr>
        <w:pStyle w:val="ListParagraph"/>
        <w:numPr>
          <w:ilvl w:val="0"/>
          <w:numId w:val="29"/>
        </w:numPr>
      </w:pPr>
      <w:r>
        <w:t>8U will serve</w:t>
      </w:r>
      <w:r w:rsidR="00467307">
        <w:t xml:space="preserve"> from behind the 10’ line.</w:t>
      </w:r>
      <w:r>
        <w:t xml:space="preserve"> Players will have 10 seconds after the officials whistle to serve. </w:t>
      </w:r>
      <w:r w:rsidR="00467307">
        <w:t xml:space="preserve"> </w:t>
      </w:r>
    </w:p>
    <w:p w14:paraId="75C929DC" w14:textId="223E5F2F" w:rsidR="00467307" w:rsidRDefault="00467307" w:rsidP="00EB6A39">
      <w:pPr>
        <w:pStyle w:val="ListParagraph"/>
        <w:numPr>
          <w:ilvl w:val="1"/>
          <w:numId w:val="29"/>
        </w:numPr>
      </w:pPr>
      <w:r>
        <w:t xml:space="preserve">A player can only serve 5 points in a row. After </w:t>
      </w:r>
      <w:r w:rsidR="00EB6A39">
        <w:t>5 consecutive points, the official will whistle for an automatic change of possession. The opposing team will be awarded the serve. If it is game point, the server will be granted a 6</w:t>
      </w:r>
      <w:r w:rsidR="00EB6A39" w:rsidRPr="00EB6A39">
        <w:rPr>
          <w:vertAlign w:val="superscript"/>
        </w:rPr>
        <w:t>th</w:t>
      </w:r>
      <w:r w:rsidR="00EB6A39">
        <w:t xml:space="preserve"> serve.</w:t>
      </w:r>
    </w:p>
    <w:p w14:paraId="2FD70D4F" w14:textId="292C9CD5" w:rsidR="00EB6A39" w:rsidRPr="00EB6A39" w:rsidRDefault="004A2372" w:rsidP="00EB6A39">
      <w:pPr>
        <w:rPr>
          <w:b/>
          <w:bCs/>
        </w:rPr>
      </w:pPr>
      <w:r>
        <w:rPr>
          <w:b/>
          <w:bCs/>
        </w:rPr>
        <w:t>7.10</w:t>
      </w:r>
      <w:r w:rsidR="00EB6A39" w:rsidRPr="00EB6A39">
        <w:rPr>
          <w:b/>
          <w:bCs/>
        </w:rPr>
        <w:t xml:space="preserve"> 10U Serving</w:t>
      </w:r>
    </w:p>
    <w:p w14:paraId="2EE1EB12" w14:textId="3C22DF3A" w:rsidR="00EB6A39" w:rsidRDefault="00EB6A39" w:rsidP="00EB6A39">
      <w:pPr>
        <w:pStyle w:val="ListParagraph"/>
        <w:numPr>
          <w:ilvl w:val="0"/>
          <w:numId w:val="30"/>
        </w:numPr>
      </w:pPr>
      <w:r>
        <w:t xml:space="preserve">10U will serve from behind the 15’ line. Players will have 10 seconds after the officials whistle to serve. </w:t>
      </w:r>
    </w:p>
    <w:p w14:paraId="3B7005F1" w14:textId="1414D9B0" w:rsidR="00EB6A39" w:rsidRDefault="00EB6A39" w:rsidP="00EB6A39">
      <w:pPr>
        <w:pStyle w:val="ListParagraph"/>
        <w:numPr>
          <w:ilvl w:val="1"/>
          <w:numId w:val="30"/>
        </w:numPr>
      </w:pPr>
      <w:r>
        <w:t>Competitive division will have no cap on how many serves one player can have during their rotation as server.</w:t>
      </w:r>
    </w:p>
    <w:p w14:paraId="57FE3649" w14:textId="1166C811" w:rsidR="00EB6A39" w:rsidRDefault="00EB6A39" w:rsidP="00EB6A39">
      <w:pPr>
        <w:pStyle w:val="ListParagraph"/>
        <w:numPr>
          <w:ilvl w:val="1"/>
          <w:numId w:val="30"/>
        </w:numPr>
      </w:pPr>
      <w:r>
        <w:t>Recreational division will cap servers at 5 consecutive points. After 5 consecutive points, the official will whistle for an automatic change of possession. The opposing team will be awarded the serve. If it is game point, the server will be granted a 6</w:t>
      </w:r>
      <w:r w:rsidRPr="00EB6A39">
        <w:rPr>
          <w:vertAlign w:val="superscript"/>
        </w:rPr>
        <w:t>th</w:t>
      </w:r>
      <w:r>
        <w:t xml:space="preserve"> serve. </w:t>
      </w:r>
    </w:p>
    <w:p w14:paraId="77BDB3D1" w14:textId="34D361E7" w:rsidR="00EB6A39" w:rsidRPr="00EB6A39" w:rsidRDefault="004A2372" w:rsidP="00EB6A39">
      <w:pPr>
        <w:rPr>
          <w:b/>
          <w:bCs/>
        </w:rPr>
      </w:pPr>
      <w:r>
        <w:rPr>
          <w:b/>
          <w:bCs/>
        </w:rPr>
        <w:t>7.11</w:t>
      </w:r>
      <w:r w:rsidR="00EB6A39" w:rsidRPr="00EB6A39">
        <w:rPr>
          <w:b/>
          <w:bCs/>
        </w:rPr>
        <w:t xml:space="preserve"> 12U</w:t>
      </w:r>
      <w:r w:rsidR="00EB6A39">
        <w:rPr>
          <w:b/>
          <w:bCs/>
        </w:rPr>
        <w:t xml:space="preserve"> and 14U</w:t>
      </w:r>
      <w:r w:rsidR="00EB6A39" w:rsidRPr="00EB6A39">
        <w:rPr>
          <w:b/>
          <w:bCs/>
        </w:rPr>
        <w:t xml:space="preserve"> Serving</w:t>
      </w:r>
    </w:p>
    <w:p w14:paraId="19313ACB" w14:textId="5CE50C12" w:rsidR="00EB6A39" w:rsidRDefault="00EB6A39" w:rsidP="00EB6A39">
      <w:pPr>
        <w:pStyle w:val="ListParagraph"/>
        <w:numPr>
          <w:ilvl w:val="0"/>
          <w:numId w:val="31"/>
        </w:numPr>
      </w:pPr>
      <w:r>
        <w:t>12U</w:t>
      </w:r>
      <w:r w:rsidR="007868D9">
        <w:t xml:space="preserve"> and 14U</w:t>
      </w:r>
      <w:r>
        <w:t xml:space="preserve"> will serve from the back court line. Players will have 5 seconds after the officials whistle to serve.</w:t>
      </w:r>
    </w:p>
    <w:p w14:paraId="582267BA" w14:textId="054A864B" w:rsidR="00EB6A39" w:rsidRDefault="00EB6A39" w:rsidP="00EB6A39">
      <w:pPr>
        <w:pStyle w:val="ListParagraph"/>
        <w:numPr>
          <w:ilvl w:val="1"/>
          <w:numId w:val="31"/>
        </w:numPr>
      </w:pPr>
      <w:r>
        <w:lastRenderedPageBreak/>
        <w:t>Competitive and Recreational will have no cap on how many serves one player can have during their rotation as server.</w:t>
      </w:r>
    </w:p>
    <w:p w14:paraId="34B5B600" w14:textId="77777777" w:rsidR="007868D9" w:rsidRDefault="007868D9" w:rsidP="007868D9"/>
    <w:p w14:paraId="034DB0A5" w14:textId="17DF3E14" w:rsidR="007868D9" w:rsidRPr="004A24BF" w:rsidRDefault="004A2372" w:rsidP="007868D9">
      <w:pPr>
        <w:rPr>
          <w:b/>
          <w:bCs/>
        </w:rPr>
      </w:pPr>
      <w:r>
        <w:rPr>
          <w:b/>
          <w:bCs/>
        </w:rPr>
        <w:t>7.12</w:t>
      </w:r>
      <w:r w:rsidR="007868D9" w:rsidRPr="004A24BF">
        <w:rPr>
          <w:b/>
          <w:bCs/>
        </w:rPr>
        <w:t xml:space="preserve"> Playing the Ball</w:t>
      </w:r>
    </w:p>
    <w:p w14:paraId="0BFB326E" w14:textId="60ADECBD" w:rsidR="004A24BF" w:rsidRDefault="004A24BF" w:rsidP="007868D9">
      <w:pPr>
        <w:pStyle w:val="ListParagraph"/>
        <w:numPr>
          <w:ilvl w:val="0"/>
          <w:numId w:val="34"/>
        </w:numPr>
      </w:pPr>
      <w:r>
        <w:t xml:space="preserve">The ball can be contacted only three (3) times before it must return to the opponent’s playable area. A ball may be played outside the net and boundaries. </w:t>
      </w:r>
    </w:p>
    <w:p w14:paraId="466D7AB1" w14:textId="135B7341" w:rsidR="004A24BF" w:rsidRDefault="004C760E" w:rsidP="007868D9">
      <w:pPr>
        <w:pStyle w:val="ListParagraph"/>
        <w:numPr>
          <w:ilvl w:val="0"/>
          <w:numId w:val="34"/>
        </w:numPr>
      </w:pPr>
      <w:r>
        <w:t>A net fault occurs when a player contacts any part of the net including net cables and net antennas</w:t>
      </w:r>
      <w:r w:rsidR="009F6744">
        <w:t xml:space="preserve">. </w:t>
      </w:r>
    </w:p>
    <w:p w14:paraId="4C834713" w14:textId="3FDC4ECE" w:rsidR="009F6744" w:rsidRDefault="009F6744" w:rsidP="007868D9">
      <w:pPr>
        <w:pStyle w:val="ListParagraph"/>
        <w:numPr>
          <w:ilvl w:val="0"/>
          <w:numId w:val="34"/>
        </w:numPr>
      </w:pPr>
      <w:r>
        <w:t>Front-row players may contact the ball from any position inside or outside the court provided the ball has not crossed the vertical plane o the next or the net extended.</w:t>
      </w:r>
    </w:p>
    <w:p w14:paraId="5C7D861A" w14:textId="257C5DEC" w:rsidR="00351F6E" w:rsidRDefault="009F6744" w:rsidP="00351F6E">
      <w:pPr>
        <w:pStyle w:val="ListParagraph"/>
        <w:numPr>
          <w:ilvl w:val="0"/>
          <w:numId w:val="34"/>
        </w:numPr>
      </w:pPr>
      <w:r>
        <w:t xml:space="preserve">Back-row players (on or in front of the attack line) cannot contact the ball completely above the height of the net and complete an attack. Back-row players who attack the </w:t>
      </w:r>
      <w:r w:rsidR="00840DF0">
        <w:t>ball in the front-row must jump from behind the 10’ line.</w:t>
      </w:r>
    </w:p>
    <w:p w14:paraId="3FE89C48" w14:textId="4703CB4D" w:rsidR="00840DF0" w:rsidRPr="00840DF0" w:rsidRDefault="004A2372" w:rsidP="00840DF0">
      <w:pPr>
        <w:rPr>
          <w:b/>
          <w:bCs/>
        </w:rPr>
      </w:pPr>
      <w:r>
        <w:rPr>
          <w:b/>
          <w:bCs/>
        </w:rPr>
        <w:t>7.13</w:t>
      </w:r>
      <w:r w:rsidR="00840DF0" w:rsidRPr="00840DF0">
        <w:rPr>
          <w:b/>
          <w:bCs/>
        </w:rPr>
        <w:t xml:space="preserve"> Live </w:t>
      </w:r>
      <w:r w:rsidR="00840DF0">
        <w:rPr>
          <w:b/>
          <w:bCs/>
        </w:rPr>
        <w:t>and Dead Ball</w:t>
      </w:r>
    </w:p>
    <w:p w14:paraId="73E2D712" w14:textId="46F7F5F2" w:rsidR="00840DF0" w:rsidRDefault="00840DF0" w:rsidP="00840DF0">
      <w:pPr>
        <w:pStyle w:val="ListParagraph"/>
        <w:numPr>
          <w:ilvl w:val="0"/>
          <w:numId w:val="35"/>
        </w:numPr>
      </w:pPr>
      <w:r>
        <w:t>A live ball is in play, from the moment the ball is legally contacted by the correct server until a dead ball occurs.</w:t>
      </w:r>
    </w:p>
    <w:p w14:paraId="593BCB28" w14:textId="507573FC" w:rsidR="00840DF0" w:rsidRDefault="00840DF0" w:rsidP="00840DF0">
      <w:pPr>
        <w:pStyle w:val="ListParagraph"/>
        <w:numPr>
          <w:ilvl w:val="0"/>
          <w:numId w:val="35"/>
        </w:numPr>
      </w:pPr>
      <w:r>
        <w:t>A live ball becomes dead in the following:</w:t>
      </w:r>
    </w:p>
    <w:p w14:paraId="3143C09C" w14:textId="0741F148" w:rsidR="00840DF0" w:rsidRDefault="00840DF0" w:rsidP="00840DF0">
      <w:pPr>
        <w:pStyle w:val="ListParagraph"/>
        <w:numPr>
          <w:ilvl w:val="1"/>
          <w:numId w:val="35"/>
        </w:numPr>
      </w:pPr>
      <w:r>
        <w:t>The ball touches the antennas or does not pass entirely between the net antennas and passes completely beyond the plane of the center line extension.</w:t>
      </w:r>
    </w:p>
    <w:p w14:paraId="47F24DC2" w14:textId="34139CE9" w:rsidR="00840DF0" w:rsidRDefault="00840DF0" w:rsidP="00840DF0">
      <w:pPr>
        <w:pStyle w:val="ListParagraph"/>
        <w:numPr>
          <w:ilvl w:val="1"/>
          <w:numId w:val="35"/>
        </w:numPr>
      </w:pPr>
      <w:r>
        <w:t>The ball lands out of bound. If any part of the ball contacts the boundary line, the ball is considered IN.</w:t>
      </w:r>
    </w:p>
    <w:p w14:paraId="52966891" w14:textId="0FBFE8C2" w:rsidR="00840DF0" w:rsidRDefault="00840DF0" w:rsidP="00840DF0">
      <w:pPr>
        <w:pStyle w:val="ListParagraph"/>
        <w:numPr>
          <w:ilvl w:val="1"/>
          <w:numId w:val="35"/>
        </w:numPr>
      </w:pPr>
      <w:r>
        <w:t>The ball contacts the ceiling or overhead obstruction and is not legally played next by the offending team.</w:t>
      </w:r>
    </w:p>
    <w:p w14:paraId="525746E1" w14:textId="1FC2BC4A" w:rsidR="00840DF0" w:rsidRDefault="00840DF0" w:rsidP="00840DF0">
      <w:pPr>
        <w:pStyle w:val="ListParagraph"/>
        <w:numPr>
          <w:ilvl w:val="1"/>
          <w:numId w:val="35"/>
        </w:numPr>
      </w:pPr>
      <w:r>
        <w:t>The ball contacts the ceiling or overhead obstruction after the third hit.</w:t>
      </w:r>
    </w:p>
    <w:p w14:paraId="744FAEE0" w14:textId="5F28D320" w:rsidR="00840DF0" w:rsidRDefault="00840DF0" w:rsidP="00840DF0">
      <w:pPr>
        <w:pStyle w:val="ListParagraph"/>
        <w:numPr>
          <w:ilvl w:val="1"/>
          <w:numId w:val="35"/>
        </w:numPr>
      </w:pPr>
      <w:r>
        <w:t>The ball contacts the wall or ceiling obstruction which is over a nonplayable area.</w:t>
      </w:r>
    </w:p>
    <w:p w14:paraId="57222B22" w14:textId="36E692BD" w:rsidR="00840DF0" w:rsidRDefault="00840DF0" w:rsidP="00840DF0">
      <w:pPr>
        <w:pStyle w:val="ListParagraph"/>
        <w:numPr>
          <w:ilvl w:val="1"/>
          <w:numId w:val="35"/>
        </w:numPr>
      </w:pPr>
      <w:r>
        <w:t>The ball becomes motionless in the net or an overhead obstruction.</w:t>
      </w:r>
    </w:p>
    <w:p w14:paraId="58641EB0" w14:textId="685623EE" w:rsidR="00840DF0" w:rsidRDefault="00840DF0" w:rsidP="00840DF0">
      <w:pPr>
        <w:pStyle w:val="ListParagraph"/>
        <w:numPr>
          <w:ilvl w:val="1"/>
          <w:numId w:val="35"/>
        </w:numPr>
      </w:pPr>
      <w:r>
        <w:t>The ball touches the floor.</w:t>
      </w:r>
    </w:p>
    <w:p w14:paraId="54CAD0F7" w14:textId="198C8580" w:rsidR="00840DF0" w:rsidRDefault="00840DF0" w:rsidP="00840DF0">
      <w:pPr>
        <w:pStyle w:val="ListParagraph"/>
        <w:numPr>
          <w:ilvl w:val="1"/>
          <w:numId w:val="35"/>
        </w:numPr>
      </w:pPr>
      <w:r>
        <w:t xml:space="preserve">The ball passes completely under the net. </w:t>
      </w:r>
    </w:p>
    <w:p w14:paraId="6BB08EC4" w14:textId="2DA906D8" w:rsidR="00840DF0" w:rsidRDefault="00840DF0" w:rsidP="00840DF0">
      <w:pPr>
        <w:pStyle w:val="ListParagraph"/>
        <w:numPr>
          <w:ilvl w:val="1"/>
          <w:numId w:val="35"/>
        </w:numPr>
      </w:pPr>
      <w:r>
        <w:t>The ball contacts a non-team member in the playable area.</w:t>
      </w:r>
    </w:p>
    <w:p w14:paraId="4C8CA6CC" w14:textId="793CFBB3" w:rsidR="00840DF0" w:rsidRDefault="00840DF0" w:rsidP="00840DF0">
      <w:pPr>
        <w:pStyle w:val="ListParagraph"/>
        <w:numPr>
          <w:ilvl w:val="1"/>
          <w:numId w:val="35"/>
        </w:numPr>
      </w:pPr>
      <w:r>
        <w:t>An official whistle sounds.</w:t>
      </w:r>
    </w:p>
    <w:p w14:paraId="5D4EA055" w14:textId="2A180FB1" w:rsidR="00840DF0" w:rsidRPr="00F06438" w:rsidRDefault="004A2372" w:rsidP="00840DF0">
      <w:pPr>
        <w:rPr>
          <w:b/>
          <w:bCs/>
        </w:rPr>
      </w:pPr>
      <w:r>
        <w:rPr>
          <w:b/>
          <w:bCs/>
        </w:rPr>
        <w:t>7.14</w:t>
      </w:r>
      <w:r w:rsidR="00840DF0" w:rsidRPr="00F06438">
        <w:rPr>
          <w:b/>
          <w:bCs/>
        </w:rPr>
        <w:t xml:space="preserve"> Faults</w:t>
      </w:r>
    </w:p>
    <w:p w14:paraId="260851EF" w14:textId="74444B53" w:rsidR="00840DF0" w:rsidRDefault="00840DF0" w:rsidP="00840DF0">
      <w:pPr>
        <w:pStyle w:val="ListParagraph"/>
        <w:numPr>
          <w:ilvl w:val="0"/>
          <w:numId w:val="36"/>
        </w:numPr>
      </w:pPr>
      <w:r>
        <w:t xml:space="preserve">A fault is a failure to play </w:t>
      </w:r>
      <w:r w:rsidR="00F06438">
        <w:t>as permitted by the rules. For a single fault, loss of rally/point is awarded to the opponent.</w:t>
      </w:r>
    </w:p>
    <w:p w14:paraId="2E2A34C3" w14:textId="721EC26F" w:rsidR="00F06438" w:rsidRDefault="00F06438" w:rsidP="00840DF0">
      <w:pPr>
        <w:pStyle w:val="ListParagraph"/>
        <w:numPr>
          <w:ilvl w:val="0"/>
          <w:numId w:val="36"/>
        </w:numPr>
      </w:pPr>
      <w:r>
        <w:t>A double fault occurs when opposing players commit rule violations at the same instant.</w:t>
      </w:r>
    </w:p>
    <w:p w14:paraId="537F08B3" w14:textId="34E6CE50" w:rsidR="00F06438" w:rsidRDefault="00F06438" w:rsidP="00B872B3">
      <w:pPr>
        <w:pStyle w:val="ListParagraph"/>
        <w:numPr>
          <w:ilvl w:val="0"/>
          <w:numId w:val="36"/>
        </w:numPr>
      </w:pPr>
      <w:r>
        <w:t xml:space="preserve">A multiple fault occurs when the same team commits more than one violation of a single rule at the same instant during play or dead ball. </w:t>
      </w:r>
    </w:p>
    <w:p w14:paraId="755EFCF9" w14:textId="4EB7B231" w:rsidR="00F06438" w:rsidRDefault="00F06438" w:rsidP="00B872B3">
      <w:pPr>
        <w:pStyle w:val="ListParagraph"/>
        <w:numPr>
          <w:ilvl w:val="0"/>
          <w:numId w:val="36"/>
        </w:numPr>
      </w:pPr>
      <w:r>
        <w:t xml:space="preserve">A simultaneous fault occurs when a team violates more than one rules at the same instant during play or dead ball. </w:t>
      </w:r>
    </w:p>
    <w:p w14:paraId="19330E17" w14:textId="4467E433" w:rsidR="00F06438" w:rsidRDefault="00F06438" w:rsidP="00F06438">
      <w:pPr>
        <w:pStyle w:val="ListParagraph"/>
        <w:numPr>
          <w:ilvl w:val="0"/>
          <w:numId w:val="36"/>
        </w:numPr>
      </w:pPr>
      <w:r>
        <w:t>A foot fault occurs when a player violates the serving area or center line restrictions. A double hit occurs when a player’s successive or multiple contacts are illegal.</w:t>
      </w:r>
    </w:p>
    <w:p w14:paraId="28D9BE57" w14:textId="4CD9D453" w:rsidR="00F06438" w:rsidRPr="003D6859" w:rsidRDefault="00F06438" w:rsidP="00F06438">
      <w:pPr>
        <w:rPr>
          <w:b/>
          <w:bCs/>
        </w:rPr>
      </w:pPr>
      <w:r>
        <w:br w:type="page"/>
      </w:r>
      <w:r w:rsidRPr="003D6859">
        <w:rPr>
          <w:b/>
          <w:bCs/>
          <w:noProof/>
        </w:rPr>
        <w:lastRenderedPageBreak/>
        <mc:AlternateContent>
          <mc:Choice Requires="wps">
            <w:drawing>
              <wp:anchor distT="0" distB="0" distL="114300" distR="114300" simplePos="0" relativeHeight="251689984" behindDoc="1" locked="0" layoutInCell="1" allowOverlap="1" wp14:anchorId="767003BD" wp14:editId="48EDEFFA">
                <wp:simplePos x="0" y="0"/>
                <wp:positionH relativeFrom="margin">
                  <wp:align>center</wp:align>
                </wp:positionH>
                <wp:positionV relativeFrom="topMargin">
                  <wp:align>bottom</wp:align>
                </wp:positionV>
                <wp:extent cx="2330450" cy="542925"/>
                <wp:effectExtent l="19050" t="19050" r="31750" b="47625"/>
                <wp:wrapTight wrapText="bothSides">
                  <wp:wrapPolygon edited="0">
                    <wp:start x="-177" y="-758"/>
                    <wp:lineTo x="-177" y="22737"/>
                    <wp:lineTo x="21718" y="22737"/>
                    <wp:lineTo x="21718" y="-758"/>
                    <wp:lineTo x="-177" y="-758"/>
                  </wp:wrapPolygon>
                </wp:wrapTight>
                <wp:docPr id="8" name="Rectangle 8"/>
                <wp:cNvGraphicFramePr/>
                <a:graphic xmlns:a="http://schemas.openxmlformats.org/drawingml/2006/main">
                  <a:graphicData uri="http://schemas.microsoft.com/office/word/2010/wordprocessingShape">
                    <wps:wsp>
                      <wps:cNvSpPr/>
                      <wps:spPr>
                        <a:xfrm>
                          <a:off x="0" y="0"/>
                          <a:ext cx="2330450" cy="542925"/>
                        </a:xfrm>
                        <a:prstGeom prst="rect">
                          <a:avLst/>
                        </a:prstGeom>
                        <a:noFill/>
                        <a:ln w="57150" cap="flat" cmpd="sng" algn="ctr">
                          <a:solidFill>
                            <a:srgbClr val="44546A"/>
                          </a:solidFill>
                          <a:prstDash val="solid"/>
                          <a:miter lim="800000"/>
                        </a:ln>
                        <a:effectLst/>
                      </wps:spPr>
                      <wps:txbx>
                        <w:txbxContent>
                          <w:p w14:paraId="7095B4A3" w14:textId="2C1A9AFF" w:rsidR="00F06438" w:rsidRPr="00FE4F12" w:rsidRDefault="00F06438" w:rsidP="00F06438">
                            <w:pPr>
                              <w:spacing w:after="0" w:line="240" w:lineRule="auto"/>
                              <w:jc w:val="center"/>
                              <w:rPr>
                                <w:b/>
                                <w:bCs/>
                                <w:color w:val="000000" w:themeColor="text1"/>
                                <w:sz w:val="24"/>
                                <w:szCs w:val="24"/>
                              </w:rPr>
                            </w:pPr>
                            <w:r w:rsidRPr="00FE4F12">
                              <w:rPr>
                                <w:b/>
                                <w:bCs/>
                                <w:color w:val="000000" w:themeColor="text1"/>
                                <w:sz w:val="24"/>
                                <w:szCs w:val="24"/>
                              </w:rPr>
                              <w:t xml:space="preserve">ARTICLE </w:t>
                            </w:r>
                            <w:r w:rsidR="009F3FD1">
                              <w:rPr>
                                <w:b/>
                                <w:bCs/>
                                <w:color w:val="000000" w:themeColor="text1"/>
                                <w:sz w:val="24"/>
                                <w:szCs w:val="24"/>
                              </w:rPr>
                              <w:t>8</w:t>
                            </w:r>
                          </w:p>
                          <w:p w14:paraId="3A3FBD1D" w14:textId="77777777" w:rsidR="00F06438" w:rsidRPr="00FE4F12" w:rsidRDefault="00F06438" w:rsidP="00F06438">
                            <w:pPr>
                              <w:spacing w:after="0" w:line="240" w:lineRule="auto"/>
                              <w:jc w:val="center"/>
                              <w:rPr>
                                <w:b/>
                                <w:bCs/>
                                <w:color w:val="000000" w:themeColor="text1"/>
                                <w:sz w:val="24"/>
                                <w:szCs w:val="24"/>
                              </w:rPr>
                            </w:pPr>
                            <w:r>
                              <w:rPr>
                                <w:b/>
                                <w:bCs/>
                                <w:color w:val="000000" w:themeColor="text1"/>
                                <w:sz w:val="24"/>
                                <w:szCs w:val="24"/>
                              </w:rPr>
                              <w:t>Regular Season and Tournament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7003BD" id="Rectangle 8" o:spid="_x0000_s1036" style="position:absolute;margin-left:0;margin-top:0;width:183.5pt;height:42.75pt;z-index:-251626496;visibility:visible;mso-wrap-style:square;mso-width-percent:0;mso-height-percent:0;mso-wrap-distance-left:9pt;mso-wrap-distance-top:0;mso-wrap-distance-right:9pt;mso-wrap-distance-bottom:0;mso-position-horizontal:center;mso-position-horizontal-relative:margin;mso-position-vertical:bottom;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gFpXAIAALUEAAAOAAAAZHJzL2Uyb0RvYy54bWysVE1vGjEQvVfqf7B8LwtkyQdiiVAiqkoo&#10;iZRUORuvzVryV8eGXfrrO/ZuAk17qsrBeDzjNzPPb3Zx2xlNDgKCcraik9GYEmG5q5XdVfT7y/rL&#10;NSUhMlsz7ayo6FEEerv8/GnR+rmYusbpWgBBEBvmra9oE6OfF0XgjTAsjJwXFp3SgWERTdgVNbAW&#10;0Y0upuPxZdE6qD04LkLA0/veSZcZX0rB46OUQUSiK4q1xbxCXrdpLZYLNt8B843iQxnsH6owTFlM&#10;+g51zyIje1B/QBnFwQUn44g7UzgpFRe5B+xmMv7QzXPDvMi9IDnBv9MU/h8sfzg8+ydAGlof5gG3&#10;qYtOgkn/WB/pMlnHd7JEFwnHw+nFxbicIaccfbNyejOdJTaL020PIX4VzpC0qSjgY2SO2GETYh/6&#10;FpKSWbdWWucH0Za0CHo1yfgMdSE1i5jK+Lqiwe4oYXqHguMRMmRwWtXpegIKsNveaSAHho9elrPy&#10;cjVU9ltYyn3PQtPHZVcvB6MialIrU9HrcfoNt7VN6CKraujgRFraxW7bEYUVTvKVdLR19fEJCLhe&#10;ecHztcK8GxbiEwOUGhKI4xMfcZHaYddu2FHSOPj5t/MUjwpALyUtShcZ+bFnICjR3yxq42ZSlknr&#10;2ShnV1M04NyzPffYvblzSNQEB9XzvE3xUb9tJTjzilO2SlnRxSzH3D33g3EX+5HCOeVitcphqG/P&#10;4sY+e57AE3WJ8ZfulYEfJBFRTA/uTeZs/kEZfWyvjdU+OqmybE68otySgbORhTfMcRq+cztHnb42&#10;y18AAAD//wMAUEsDBBQABgAIAAAAIQAG/heV2gAAAAQBAAAPAAAAZHJzL2Rvd25yZXYueG1sTI/B&#10;asMwEETvhfyD2EBujdyGOMG1HEIhgd5atx+gWBvZxFoZS7GdfH23vbSXgWGWmbf5bnKtGLAPjScF&#10;T8sEBFLlTUNWwdfn4XELIkRNRreeUMENA+yK2UOuM+NH+sChjFZwCYVMK6hj7DIpQ1Wj02HpOyTO&#10;zr53OrLtrTS9HrnctfI5SVLpdEO8UOsOX2usLuXVKdjsq+Q8prehfJPT8X55t8cSrVKL+bR/ARFx&#10;in/H8IPP6FAw08lfyQTRKuBH4q9ytko3bE8Ktus1yCKX/+GLbwAAAP//AwBQSwECLQAUAAYACAAA&#10;ACEAtoM4kv4AAADhAQAAEwAAAAAAAAAAAAAAAAAAAAAAW0NvbnRlbnRfVHlwZXNdLnhtbFBLAQIt&#10;ABQABgAIAAAAIQA4/SH/1gAAAJQBAAALAAAAAAAAAAAAAAAAAC8BAABfcmVscy8ucmVsc1BLAQIt&#10;ABQABgAIAAAAIQAt4gFpXAIAALUEAAAOAAAAAAAAAAAAAAAAAC4CAABkcnMvZTJvRG9jLnhtbFBL&#10;AQItABQABgAIAAAAIQAG/heV2gAAAAQBAAAPAAAAAAAAAAAAAAAAALYEAABkcnMvZG93bnJldi54&#10;bWxQSwUGAAAAAAQABADzAAAAvQUAAAAA&#10;" filled="f" strokecolor="#44546a" strokeweight="4.5pt">
                <v:textbox>
                  <w:txbxContent>
                    <w:p w14:paraId="7095B4A3" w14:textId="2C1A9AFF" w:rsidR="00F06438" w:rsidRPr="00FE4F12" w:rsidRDefault="00F06438" w:rsidP="00F06438">
                      <w:pPr>
                        <w:spacing w:after="0" w:line="240" w:lineRule="auto"/>
                        <w:jc w:val="center"/>
                        <w:rPr>
                          <w:b/>
                          <w:bCs/>
                          <w:color w:val="000000" w:themeColor="text1"/>
                          <w:sz w:val="24"/>
                          <w:szCs w:val="24"/>
                        </w:rPr>
                      </w:pPr>
                      <w:r w:rsidRPr="00FE4F12">
                        <w:rPr>
                          <w:b/>
                          <w:bCs/>
                          <w:color w:val="000000" w:themeColor="text1"/>
                          <w:sz w:val="24"/>
                          <w:szCs w:val="24"/>
                        </w:rPr>
                        <w:t xml:space="preserve">ARTICLE </w:t>
                      </w:r>
                      <w:r w:rsidR="009F3FD1">
                        <w:rPr>
                          <w:b/>
                          <w:bCs/>
                          <w:color w:val="000000" w:themeColor="text1"/>
                          <w:sz w:val="24"/>
                          <w:szCs w:val="24"/>
                        </w:rPr>
                        <w:t>8</w:t>
                      </w:r>
                    </w:p>
                    <w:p w14:paraId="3A3FBD1D" w14:textId="77777777" w:rsidR="00F06438" w:rsidRPr="00FE4F12" w:rsidRDefault="00F06438" w:rsidP="00F06438">
                      <w:pPr>
                        <w:spacing w:after="0" w:line="240" w:lineRule="auto"/>
                        <w:jc w:val="center"/>
                        <w:rPr>
                          <w:b/>
                          <w:bCs/>
                          <w:color w:val="000000" w:themeColor="text1"/>
                          <w:sz w:val="24"/>
                          <w:szCs w:val="24"/>
                        </w:rPr>
                      </w:pPr>
                      <w:r>
                        <w:rPr>
                          <w:b/>
                          <w:bCs/>
                          <w:color w:val="000000" w:themeColor="text1"/>
                          <w:sz w:val="24"/>
                          <w:szCs w:val="24"/>
                        </w:rPr>
                        <w:t>Regular Season and Tournament</w:t>
                      </w:r>
                    </w:p>
                  </w:txbxContent>
                </v:textbox>
                <w10:wrap type="tight" anchorx="margin" anchory="margin"/>
              </v:rect>
            </w:pict>
          </mc:Fallback>
        </mc:AlternateContent>
      </w:r>
      <w:r w:rsidR="004A2372">
        <w:t>8</w:t>
      </w:r>
      <w:r w:rsidRPr="003D6859">
        <w:rPr>
          <w:b/>
          <w:bCs/>
        </w:rPr>
        <w:t>.1 Regular Season</w:t>
      </w:r>
    </w:p>
    <w:p w14:paraId="7E73B962" w14:textId="77777777" w:rsidR="00F06438" w:rsidRDefault="00F06438" w:rsidP="00F06438">
      <w:pPr>
        <w:pStyle w:val="ListParagraph"/>
        <w:numPr>
          <w:ilvl w:val="0"/>
          <w:numId w:val="37"/>
        </w:numPr>
      </w:pPr>
      <w:r>
        <w:t xml:space="preserve">Each team will play a minimum of 7 regular season games. </w:t>
      </w:r>
    </w:p>
    <w:p w14:paraId="50546D2B" w14:textId="2DEBEA57" w:rsidR="00F06438" w:rsidRDefault="00F06438" w:rsidP="00F06438">
      <w:pPr>
        <w:pStyle w:val="ListParagraph"/>
        <w:numPr>
          <w:ilvl w:val="0"/>
          <w:numId w:val="37"/>
        </w:numPr>
      </w:pPr>
      <w:r>
        <w:t xml:space="preserve">Depending on the number of teams, some teams may be subject to play double-headers and/or additional regular season games. </w:t>
      </w:r>
    </w:p>
    <w:p w14:paraId="169F4CDB" w14:textId="1E252ABD" w:rsidR="00F06438" w:rsidRDefault="00F06438" w:rsidP="00F06438">
      <w:pPr>
        <w:pStyle w:val="ListParagraph"/>
        <w:numPr>
          <w:ilvl w:val="0"/>
          <w:numId w:val="37"/>
        </w:numPr>
      </w:pPr>
      <w:r>
        <w:t xml:space="preserve">Regular season games determine the seeding for the end-of-season tournament. </w:t>
      </w:r>
    </w:p>
    <w:p w14:paraId="3CED31D9" w14:textId="053C34AC" w:rsidR="003D6859" w:rsidRDefault="003D6859" w:rsidP="00F06438">
      <w:pPr>
        <w:pStyle w:val="ListParagraph"/>
        <w:numPr>
          <w:ilvl w:val="0"/>
          <w:numId w:val="37"/>
        </w:numPr>
      </w:pPr>
      <w:r>
        <w:t>Awards are given to regular season 1</w:t>
      </w:r>
      <w:r w:rsidRPr="003D6859">
        <w:rPr>
          <w:vertAlign w:val="superscript"/>
        </w:rPr>
        <w:t>st</w:t>
      </w:r>
      <w:r>
        <w:t xml:space="preserve"> and 2</w:t>
      </w:r>
      <w:r w:rsidRPr="003D6859">
        <w:rPr>
          <w:vertAlign w:val="superscript"/>
        </w:rPr>
        <w:t>nd</w:t>
      </w:r>
      <w:r>
        <w:t xml:space="preserve"> place for each age group and division. </w:t>
      </w:r>
    </w:p>
    <w:p w14:paraId="20349DD6" w14:textId="6E6E9258" w:rsidR="003D6859" w:rsidRDefault="003D6859" w:rsidP="00F06438">
      <w:pPr>
        <w:pStyle w:val="ListParagraph"/>
        <w:numPr>
          <w:ilvl w:val="0"/>
          <w:numId w:val="37"/>
        </w:numPr>
      </w:pPr>
      <w:r>
        <w:t>No additional regular season games will be played for tiebreakers. Tiebreakers are determined by the following:</w:t>
      </w:r>
    </w:p>
    <w:p w14:paraId="24135B7B" w14:textId="00AB0CCC" w:rsidR="003D6859" w:rsidRDefault="003D6859" w:rsidP="003D6859">
      <w:pPr>
        <w:pStyle w:val="ListParagraph"/>
        <w:numPr>
          <w:ilvl w:val="1"/>
          <w:numId w:val="37"/>
        </w:numPr>
      </w:pPr>
      <w:r>
        <w:t>Head-to-Head competition.</w:t>
      </w:r>
    </w:p>
    <w:p w14:paraId="29C2F7D6" w14:textId="27658B13" w:rsidR="003D6859" w:rsidRDefault="003D6859" w:rsidP="003D6859">
      <w:pPr>
        <w:pStyle w:val="ListParagraph"/>
        <w:numPr>
          <w:ilvl w:val="1"/>
          <w:numId w:val="37"/>
        </w:numPr>
      </w:pPr>
      <w:r>
        <w:t>Head-to-Group competition.</w:t>
      </w:r>
    </w:p>
    <w:p w14:paraId="187B1DCC" w14:textId="63A9C30F" w:rsidR="003D6859" w:rsidRDefault="003D6859" w:rsidP="003D6859">
      <w:pPr>
        <w:pStyle w:val="ListParagraph"/>
        <w:numPr>
          <w:ilvl w:val="1"/>
          <w:numId w:val="37"/>
        </w:numPr>
      </w:pPr>
      <w:r>
        <w:t>Common Opponents.</w:t>
      </w:r>
    </w:p>
    <w:p w14:paraId="408AED0C" w14:textId="616432C2" w:rsidR="003D6859" w:rsidRDefault="003D6859" w:rsidP="003D6859">
      <w:pPr>
        <w:pStyle w:val="ListParagraph"/>
        <w:numPr>
          <w:ilvl w:val="1"/>
          <w:numId w:val="37"/>
        </w:numPr>
      </w:pPr>
      <w:r>
        <w:t>Total Points Against.</w:t>
      </w:r>
    </w:p>
    <w:p w14:paraId="73A5B3ED" w14:textId="1B2AA328" w:rsidR="003D6859" w:rsidRDefault="003D6859" w:rsidP="003D6859">
      <w:pPr>
        <w:pStyle w:val="ListParagraph"/>
        <w:numPr>
          <w:ilvl w:val="1"/>
          <w:numId w:val="37"/>
        </w:numPr>
      </w:pPr>
      <w:r>
        <w:t>Total Points For.</w:t>
      </w:r>
    </w:p>
    <w:p w14:paraId="2605E184" w14:textId="1CC70420" w:rsidR="003D6859" w:rsidRDefault="003D6859" w:rsidP="003D6859">
      <w:pPr>
        <w:pStyle w:val="ListParagraph"/>
        <w:numPr>
          <w:ilvl w:val="1"/>
          <w:numId w:val="37"/>
        </w:numPr>
      </w:pPr>
      <w:r>
        <w:t>Coin Flip.</w:t>
      </w:r>
    </w:p>
    <w:p w14:paraId="16BF904B" w14:textId="0A9B45BD" w:rsidR="003D6859" w:rsidRPr="003D6859" w:rsidRDefault="004A2372" w:rsidP="003D6859">
      <w:pPr>
        <w:rPr>
          <w:b/>
          <w:bCs/>
        </w:rPr>
      </w:pPr>
      <w:r>
        <w:rPr>
          <w:b/>
          <w:bCs/>
        </w:rPr>
        <w:t>8</w:t>
      </w:r>
      <w:r w:rsidR="003D6859" w:rsidRPr="003D6859">
        <w:rPr>
          <w:b/>
          <w:bCs/>
        </w:rPr>
        <w:t>.2 Tournament</w:t>
      </w:r>
    </w:p>
    <w:p w14:paraId="21C6656B" w14:textId="34D56BB3" w:rsidR="003D6859" w:rsidRDefault="003D6859" w:rsidP="003D6859">
      <w:pPr>
        <w:pStyle w:val="ListParagraph"/>
        <w:numPr>
          <w:ilvl w:val="0"/>
          <w:numId w:val="38"/>
        </w:numPr>
      </w:pPr>
      <w:r>
        <w:t>All teams participating in the regular season are eligible for the end-of-season tournament.</w:t>
      </w:r>
    </w:p>
    <w:p w14:paraId="3BC3DFED" w14:textId="0ACE74C7" w:rsidR="003D6859" w:rsidRDefault="003D6859" w:rsidP="003D6859">
      <w:pPr>
        <w:pStyle w:val="ListParagraph"/>
        <w:numPr>
          <w:ilvl w:val="0"/>
          <w:numId w:val="38"/>
        </w:numPr>
      </w:pPr>
      <w:r>
        <w:t>Awards are given to tournament 1</w:t>
      </w:r>
      <w:r w:rsidRPr="003D6859">
        <w:rPr>
          <w:vertAlign w:val="superscript"/>
        </w:rPr>
        <w:t>st</w:t>
      </w:r>
      <w:r>
        <w:t xml:space="preserve"> and 2</w:t>
      </w:r>
      <w:r w:rsidRPr="003D6859">
        <w:rPr>
          <w:vertAlign w:val="superscript"/>
        </w:rPr>
        <w:t>nd</w:t>
      </w:r>
      <w:r>
        <w:t xml:space="preserve"> place for each age group and division.</w:t>
      </w:r>
    </w:p>
    <w:p w14:paraId="3ED82810" w14:textId="67F2E7FA" w:rsidR="003D6859" w:rsidRDefault="003D6859" w:rsidP="003D6859">
      <w:pPr>
        <w:pStyle w:val="ListParagraph"/>
        <w:numPr>
          <w:ilvl w:val="0"/>
          <w:numId w:val="38"/>
        </w:numPr>
      </w:pPr>
      <w:r>
        <w:t>All rules and regulations utilized for the regular season are applicable for the tournament.</w:t>
      </w:r>
    </w:p>
    <w:p w14:paraId="609E2EE5" w14:textId="6CBA44CC" w:rsidR="003D6859" w:rsidRDefault="003D6859" w:rsidP="003D6859">
      <w:r w:rsidRPr="00F30164">
        <w:rPr>
          <w:b/>
          <w:noProof/>
        </w:rPr>
        <mc:AlternateContent>
          <mc:Choice Requires="wps">
            <w:drawing>
              <wp:anchor distT="0" distB="0" distL="114300" distR="114300" simplePos="0" relativeHeight="251692032" behindDoc="1" locked="0" layoutInCell="1" allowOverlap="1" wp14:anchorId="2D923AEF" wp14:editId="2F71197E">
                <wp:simplePos x="0" y="0"/>
                <wp:positionH relativeFrom="margin">
                  <wp:align>center</wp:align>
                </wp:positionH>
                <wp:positionV relativeFrom="topMargin">
                  <wp:posOffset>4692735</wp:posOffset>
                </wp:positionV>
                <wp:extent cx="2330450" cy="542925"/>
                <wp:effectExtent l="19050" t="19050" r="31750" b="47625"/>
                <wp:wrapTight wrapText="bothSides">
                  <wp:wrapPolygon edited="0">
                    <wp:start x="-177" y="-758"/>
                    <wp:lineTo x="-177" y="22737"/>
                    <wp:lineTo x="21718" y="22737"/>
                    <wp:lineTo x="21718" y="-758"/>
                    <wp:lineTo x="-177" y="-758"/>
                  </wp:wrapPolygon>
                </wp:wrapTight>
                <wp:docPr id="10" name="Rectangle 10"/>
                <wp:cNvGraphicFramePr/>
                <a:graphic xmlns:a="http://schemas.openxmlformats.org/drawingml/2006/main">
                  <a:graphicData uri="http://schemas.microsoft.com/office/word/2010/wordprocessingShape">
                    <wps:wsp>
                      <wps:cNvSpPr/>
                      <wps:spPr>
                        <a:xfrm>
                          <a:off x="0" y="0"/>
                          <a:ext cx="2330450" cy="542925"/>
                        </a:xfrm>
                        <a:prstGeom prst="rect">
                          <a:avLst/>
                        </a:prstGeom>
                        <a:noFill/>
                        <a:ln w="57150" cap="flat" cmpd="sng" algn="ctr">
                          <a:solidFill>
                            <a:srgbClr val="44546A"/>
                          </a:solidFill>
                          <a:prstDash val="solid"/>
                          <a:miter lim="800000"/>
                        </a:ln>
                        <a:effectLst/>
                      </wps:spPr>
                      <wps:txbx>
                        <w:txbxContent>
                          <w:p w14:paraId="13F71987" w14:textId="3A52BAA6" w:rsidR="003D6859" w:rsidRPr="00FE4F12" w:rsidRDefault="003D6859" w:rsidP="003D6859">
                            <w:pPr>
                              <w:spacing w:after="0" w:line="240" w:lineRule="auto"/>
                              <w:jc w:val="center"/>
                              <w:rPr>
                                <w:b/>
                                <w:bCs/>
                                <w:color w:val="000000" w:themeColor="text1"/>
                                <w:sz w:val="24"/>
                                <w:szCs w:val="24"/>
                              </w:rPr>
                            </w:pPr>
                            <w:r w:rsidRPr="00FE4F12">
                              <w:rPr>
                                <w:b/>
                                <w:bCs/>
                                <w:color w:val="000000" w:themeColor="text1"/>
                                <w:sz w:val="24"/>
                                <w:szCs w:val="24"/>
                              </w:rPr>
                              <w:t xml:space="preserve">ARTICLE </w:t>
                            </w:r>
                            <w:r w:rsidR="009F3FD1">
                              <w:rPr>
                                <w:b/>
                                <w:bCs/>
                                <w:color w:val="000000" w:themeColor="text1"/>
                                <w:sz w:val="24"/>
                                <w:szCs w:val="24"/>
                              </w:rPr>
                              <w:t>9</w:t>
                            </w:r>
                          </w:p>
                          <w:p w14:paraId="099B1761" w14:textId="77777777" w:rsidR="003D6859" w:rsidRPr="00FE4F12" w:rsidRDefault="003D6859" w:rsidP="003D6859">
                            <w:pPr>
                              <w:spacing w:after="0" w:line="240" w:lineRule="auto"/>
                              <w:jc w:val="center"/>
                              <w:rPr>
                                <w:b/>
                                <w:bCs/>
                                <w:color w:val="000000" w:themeColor="text1"/>
                                <w:sz w:val="24"/>
                                <w:szCs w:val="24"/>
                              </w:rPr>
                            </w:pPr>
                            <w:r>
                              <w:rPr>
                                <w:b/>
                                <w:bCs/>
                                <w:color w:val="000000" w:themeColor="text1"/>
                                <w:sz w:val="24"/>
                                <w:szCs w:val="24"/>
                              </w:rPr>
                              <w:t>Governing Bodies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23AEF" id="Rectangle 10" o:spid="_x0000_s1037" style="position:absolute;margin-left:0;margin-top:369.5pt;width:183.5pt;height:42.75pt;z-index:-251624448;visibility:visible;mso-wrap-style:square;mso-width-percent:0;mso-height-percent:0;mso-wrap-distance-left:9pt;mso-wrap-distance-top:0;mso-wrap-distance-right:9pt;mso-wrap-distance-bottom:0;mso-position-horizontal:center;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MnkXQIAALUEAAAOAAAAZHJzL2Uyb0RvYy54bWysVE1v2zAMvQ/YfxB0Xx2nTj+COkWQoMOA&#10;oC3QDj0rshQL0NcoJXb260fJbtN1Ow3LQRFF6pF8evTNbW80OQgIytmalmcTSoTlrlF2V9Pvz3df&#10;rigJkdmGaWdFTY8i0NvF5083nZ+LqWudbgQQBLFh3vmatjH6eVEE3grDwpnzwqJTOjAsogm7ogHW&#10;IbrRxXQyuSg6B40Hx0UIeLoenHSR8aUUPD5IGUQkuqZYW8wr5HWb1mJxw+Y7YL5VfCyD/UMVhimL&#10;Sd+g1iwysgf1B5RRHFxwMp5xZwonpeIi94DdlJMP3Ty1zIvcC5IT/BtN4f/B8vvDk38EpKHzYR5w&#10;m7roJZj0j/WRPpN1fCNL9JFwPJyen0+qGXLK0TerptfTWWKzON32EOJX4QxJm5oCPkbmiB02IQ6h&#10;ryEpmXV3Suv8INqSDkEvy4zPUBdSs4ipjG9qGuyOEqZ3KDgeIUMGp1WTriegALvtSgM5MHz0qppV&#10;F8uxst/CUu41C+0Ql12DHIyKqEmtTE2vJuk33tY2oYusqrGDE2lpF/ttTxRWWJbpSjrauub4CATc&#10;oLzg+Z3CvBsW4iMDlBoSiOMTH3CR2mHXbtxR0jr4+bfzFI8KQC8lHUoXGfmxZyAo0d8sauO6rKqk&#10;9WxUs8spGvDes33vsXuzckhUiYPqed6m+KhftxKcecEpW6as6GKWY+6B+9FYxWGkcE65WC5zGOrb&#10;s7ixT54n8ERdYvy5f2HgR0lEFNO9e5U5m39QxhA7aGO5j06qLJsTryi3ZOBsZOGNc5yG772do05f&#10;m8UvAAAA//8DAFBLAwQUAAYACAAAACEACfeAbt0AAAAIAQAADwAAAGRycy9kb3ducmV2LnhtbEyP&#10;wU7DMBBE70j8g7VI3KhDW9IS4lQVEpV6g8AHuPHWiRqvo9hN0n59lxPcZjWjtzP5ZnKtGLAPjScF&#10;z7MEBFLlTUNWwc/3x9MaRIiajG49oYILBtgU93e5zowf6QuHMlrBEAqZVlDH2GVShqpGp8PMd0js&#10;HX3vdOSzt9L0emS4a+U8SVLpdEP8odYdvtdYncqzU7DaVslxTC9DuZfT7nr6tLsSrVKPD9P2DUTE&#10;Kf6F4bc+V4eCOx38mUwQrQIeEpm0eGXB9iJdsTgoWM+XLyCLXP4fUNwAAAD//wMAUEsBAi0AFAAG&#10;AAgAAAAhALaDOJL+AAAA4QEAABMAAAAAAAAAAAAAAAAAAAAAAFtDb250ZW50X1R5cGVzXS54bWxQ&#10;SwECLQAUAAYACAAAACEAOP0h/9YAAACUAQAACwAAAAAAAAAAAAAAAAAvAQAAX3JlbHMvLnJlbHNQ&#10;SwECLQAUAAYACAAAACEA+4DJ5F0CAAC1BAAADgAAAAAAAAAAAAAAAAAuAgAAZHJzL2Uyb0RvYy54&#10;bWxQSwECLQAUAAYACAAAACEACfeAbt0AAAAIAQAADwAAAAAAAAAAAAAAAAC3BAAAZHJzL2Rvd25y&#10;ZXYueG1sUEsFBgAAAAAEAAQA8wAAAMEFAAAAAA==&#10;" filled="f" strokecolor="#44546a" strokeweight="4.5pt">
                <v:textbox>
                  <w:txbxContent>
                    <w:p w14:paraId="13F71987" w14:textId="3A52BAA6" w:rsidR="003D6859" w:rsidRPr="00FE4F12" w:rsidRDefault="003D6859" w:rsidP="003D6859">
                      <w:pPr>
                        <w:spacing w:after="0" w:line="240" w:lineRule="auto"/>
                        <w:jc w:val="center"/>
                        <w:rPr>
                          <w:b/>
                          <w:bCs/>
                          <w:color w:val="000000" w:themeColor="text1"/>
                          <w:sz w:val="24"/>
                          <w:szCs w:val="24"/>
                        </w:rPr>
                      </w:pPr>
                      <w:r w:rsidRPr="00FE4F12">
                        <w:rPr>
                          <w:b/>
                          <w:bCs/>
                          <w:color w:val="000000" w:themeColor="text1"/>
                          <w:sz w:val="24"/>
                          <w:szCs w:val="24"/>
                        </w:rPr>
                        <w:t xml:space="preserve">ARTICLE </w:t>
                      </w:r>
                      <w:r w:rsidR="009F3FD1">
                        <w:rPr>
                          <w:b/>
                          <w:bCs/>
                          <w:color w:val="000000" w:themeColor="text1"/>
                          <w:sz w:val="24"/>
                          <w:szCs w:val="24"/>
                        </w:rPr>
                        <w:t>9</w:t>
                      </w:r>
                    </w:p>
                    <w:p w14:paraId="099B1761" w14:textId="77777777" w:rsidR="003D6859" w:rsidRPr="00FE4F12" w:rsidRDefault="003D6859" w:rsidP="003D6859">
                      <w:pPr>
                        <w:spacing w:after="0" w:line="240" w:lineRule="auto"/>
                        <w:jc w:val="center"/>
                        <w:rPr>
                          <w:b/>
                          <w:bCs/>
                          <w:color w:val="000000" w:themeColor="text1"/>
                          <w:sz w:val="24"/>
                          <w:szCs w:val="24"/>
                        </w:rPr>
                      </w:pPr>
                      <w:r>
                        <w:rPr>
                          <w:b/>
                          <w:bCs/>
                          <w:color w:val="000000" w:themeColor="text1"/>
                          <w:sz w:val="24"/>
                          <w:szCs w:val="24"/>
                        </w:rPr>
                        <w:t>Governing Bodies</w:t>
                      </w:r>
                    </w:p>
                  </w:txbxContent>
                </v:textbox>
                <w10:wrap type="tight" anchorx="margin" anchory="margin"/>
              </v:rect>
            </w:pict>
          </mc:Fallback>
        </mc:AlternateContent>
      </w:r>
    </w:p>
    <w:p w14:paraId="1254F1CC" w14:textId="77777777" w:rsidR="003D6859" w:rsidRDefault="003D6859" w:rsidP="003D6859"/>
    <w:p w14:paraId="5294952F" w14:textId="6FE22594" w:rsidR="003D6859" w:rsidRPr="003D6859" w:rsidRDefault="004A2372" w:rsidP="003D6859">
      <w:pPr>
        <w:rPr>
          <w:b/>
          <w:bCs/>
        </w:rPr>
      </w:pPr>
      <w:r>
        <w:rPr>
          <w:b/>
          <w:bCs/>
        </w:rPr>
        <w:t>9</w:t>
      </w:r>
      <w:r w:rsidR="003D6859" w:rsidRPr="003D6859">
        <w:rPr>
          <w:b/>
          <w:bCs/>
        </w:rPr>
        <w:t>.1 Contact</w:t>
      </w:r>
    </w:p>
    <w:p w14:paraId="7D164B33" w14:textId="55F98571" w:rsidR="003D6859" w:rsidRDefault="003D6859" w:rsidP="00690568">
      <w:pPr>
        <w:pStyle w:val="ListParagraph"/>
        <w:numPr>
          <w:ilvl w:val="0"/>
          <w:numId w:val="39"/>
        </w:numPr>
      </w:pPr>
      <w:r>
        <w:t>The Mesquite Parks and Recreation Athletics Department oversees the planning, implementation, and management of the Youth Volleyball Program.</w:t>
      </w:r>
    </w:p>
    <w:p w14:paraId="3E8E57A7" w14:textId="2F50A858" w:rsidR="003D6859" w:rsidRPr="00690568" w:rsidRDefault="004A2372" w:rsidP="003D6859">
      <w:pPr>
        <w:rPr>
          <w:b/>
          <w:bCs/>
        </w:rPr>
      </w:pPr>
      <w:r>
        <w:rPr>
          <w:b/>
          <w:bCs/>
        </w:rPr>
        <w:t>9</w:t>
      </w:r>
      <w:r w:rsidR="003D6859" w:rsidRPr="00690568">
        <w:rPr>
          <w:b/>
          <w:bCs/>
        </w:rPr>
        <w:t>.2 Governing Bodies</w:t>
      </w:r>
    </w:p>
    <w:p w14:paraId="4C764E42" w14:textId="7FBB5E8F" w:rsidR="003D6859" w:rsidRDefault="003D6859" w:rsidP="003D6859">
      <w:pPr>
        <w:pStyle w:val="ListParagraph"/>
        <w:numPr>
          <w:ilvl w:val="0"/>
          <w:numId w:val="40"/>
        </w:numPr>
      </w:pPr>
      <w:r>
        <w:t xml:space="preserve">NFHS 2024-2025 Volleyball rules and the TAAF </w:t>
      </w:r>
      <w:r w:rsidR="00690568">
        <w:t>amendments</w:t>
      </w:r>
      <w:r>
        <w:t xml:space="preserve"> apply </w:t>
      </w:r>
      <w:r w:rsidR="00690568">
        <w:t>when not notes specifically within these bylaws.</w:t>
      </w:r>
    </w:p>
    <w:p w14:paraId="5331F080" w14:textId="2577E225" w:rsidR="00690568" w:rsidRDefault="00690568" w:rsidP="003D6859">
      <w:pPr>
        <w:pStyle w:val="ListParagraph"/>
        <w:numPr>
          <w:ilvl w:val="0"/>
          <w:numId w:val="40"/>
        </w:numPr>
      </w:pPr>
      <w:r>
        <w:t>Once the league schedule and tournament are released, they will not be changed without prior approval from the Athletics Department.</w:t>
      </w:r>
    </w:p>
    <w:p w14:paraId="5E2A370E" w14:textId="1D69EE1C" w:rsidR="00690568" w:rsidRDefault="004A2372" w:rsidP="00690568">
      <w:pPr>
        <w:rPr>
          <w:b/>
          <w:bCs/>
        </w:rPr>
      </w:pPr>
      <w:r>
        <w:rPr>
          <w:b/>
          <w:bCs/>
        </w:rPr>
        <w:t>9</w:t>
      </w:r>
      <w:r w:rsidR="00690568" w:rsidRPr="00690568">
        <w:rPr>
          <w:b/>
          <w:bCs/>
        </w:rPr>
        <w:t>.3 Staff Directory</w:t>
      </w:r>
    </w:p>
    <w:p w14:paraId="539D1391" w14:textId="1DA906C1" w:rsidR="00690568" w:rsidRPr="00690568" w:rsidRDefault="00690568" w:rsidP="00690568">
      <w:r w:rsidRPr="00690568">
        <w:t>Administrative Office</w:t>
      </w:r>
      <w:r>
        <w:t xml:space="preserve">, 1515 N Galloway, </w:t>
      </w:r>
      <w:hyperlink r:id="rId9" w:history="1">
        <w:r w:rsidRPr="00314689">
          <w:rPr>
            <w:rStyle w:val="Hyperlink"/>
          </w:rPr>
          <w:t>funmakers@cityofmesquite.com</w:t>
        </w:r>
      </w:hyperlink>
      <w:r>
        <w:t>, (972) 216-6260</w:t>
      </w:r>
    </w:p>
    <w:p w14:paraId="08CEB69D" w14:textId="0BA795B5" w:rsidR="00690568" w:rsidRDefault="00783491" w:rsidP="00690568">
      <w:r>
        <w:t>Josh Peterson</w:t>
      </w:r>
      <w:r w:rsidR="00690568">
        <w:t>, Athletics Coordi</w:t>
      </w:r>
      <w:r>
        <w:t>nator</w:t>
      </w:r>
      <w:r w:rsidR="009124E7">
        <w:t xml:space="preserve"> </w:t>
      </w:r>
      <w:hyperlink r:id="rId10" w:history="1">
        <w:r w:rsidR="009124E7" w:rsidRPr="00067BA9">
          <w:rPr>
            <w:rStyle w:val="Hyperlink"/>
          </w:rPr>
          <w:t>jpeterson@cityofmesquite.com</w:t>
        </w:r>
      </w:hyperlink>
      <w:r w:rsidR="009124E7">
        <w:t xml:space="preserve"> </w:t>
      </w:r>
      <w:r w:rsidR="00690568">
        <w:t>, (972) 216-6412</w:t>
      </w:r>
    </w:p>
    <w:p w14:paraId="7EB1F16B" w14:textId="213AC4BE" w:rsidR="009124E7" w:rsidRDefault="009124E7" w:rsidP="00690568">
      <w:r>
        <w:t xml:space="preserve">Tangela Taylor, Athletics Supervisor, </w:t>
      </w:r>
      <w:hyperlink r:id="rId11" w:history="1">
        <w:r w:rsidRPr="00314689">
          <w:rPr>
            <w:rStyle w:val="Hyperlink"/>
          </w:rPr>
          <w:t>ttaylor@cityofmesquite.com</w:t>
        </w:r>
      </w:hyperlink>
      <w:r>
        <w:t>, (972) 216-6419</w:t>
      </w:r>
    </w:p>
    <w:p w14:paraId="6C6E8D5D" w14:textId="0C70F3BC" w:rsidR="009124E7" w:rsidRDefault="009124E7" w:rsidP="00690568">
      <w:r>
        <w:t xml:space="preserve">Heidi Lyon, Manager of Recreation Services, </w:t>
      </w:r>
      <w:hyperlink r:id="rId12" w:history="1">
        <w:r w:rsidRPr="00314689">
          <w:rPr>
            <w:rStyle w:val="Hyperlink"/>
          </w:rPr>
          <w:t>hlyon@cityofmesquite.com</w:t>
        </w:r>
      </w:hyperlink>
      <w:r>
        <w:t>, (972) 216-6411</w:t>
      </w:r>
    </w:p>
    <w:p w14:paraId="6684C8A3" w14:textId="77777777" w:rsidR="009124E7" w:rsidRDefault="009124E7" w:rsidP="009124E7">
      <w:r>
        <w:t xml:space="preserve">Elizabeth Harrell, Parks and Recreation Director, </w:t>
      </w:r>
      <w:hyperlink r:id="rId13" w:history="1">
        <w:r w:rsidRPr="00314689">
          <w:rPr>
            <w:rStyle w:val="Hyperlink"/>
          </w:rPr>
          <w:t>eharrell@cityofmesquite.com</w:t>
        </w:r>
      </w:hyperlink>
      <w:r>
        <w:t>, (972) 216-6420</w:t>
      </w:r>
    </w:p>
    <w:p w14:paraId="62C6786C" w14:textId="77777777" w:rsidR="009124E7" w:rsidRPr="003D6859" w:rsidRDefault="009124E7" w:rsidP="00690568"/>
    <w:sectPr w:rsidR="009124E7" w:rsidRPr="003D6859" w:rsidSect="002C63F4">
      <w:headerReference w:type="default" r:id="rId14"/>
      <w:foot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94277" w14:textId="77777777" w:rsidR="00012E75" w:rsidRDefault="00012E75" w:rsidP="00012E75">
      <w:pPr>
        <w:spacing w:after="0" w:line="240" w:lineRule="auto"/>
      </w:pPr>
      <w:r>
        <w:separator/>
      </w:r>
    </w:p>
  </w:endnote>
  <w:endnote w:type="continuationSeparator" w:id="0">
    <w:p w14:paraId="4DA1E2AA" w14:textId="77777777" w:rsidR="00012E75" w:rsidRDefault="00012E75" w:rsidP="00012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311816"/>
      <w:docPartObj>
        <w:docPartGallery w:val="Page Numbers (Bottom of Page)"/>
        <w:docPartUnique/>
      </w:docPartObj>
    </w:sdtPr>
    <w:sdtEndPr/>
    <w:sdtContent>
      <w:p w14:paraId="662ED96F" w14:textId="79A957AE" w:rsidR="00A34F11" w:rsidRDefault="006467D3">
        <w:pPr>
          <w:pStyle w:val="Footer"/>
        </w:pPr>
        <w:r w:rsidRPr="006467D3">
          <w:rPr>
            <w:b/>
            <w:bCs/>
            <w:noProof/>
            <w:color w:val="FFFFFF" w:themeColor="background1"/>
          </w:rPr>
          <mc:AlternateContent>
            <mc:Choice Requires="wpg">
              <w:drawing>
                <wp:anchor distT="0" distB="0" distL="114300" distR="114300" simplePos="0" relativeHeight="251659264" behindDoc="0" locked="0" layoutInCell="1" allowOverlap="1" wp14:anchorId="3EBBB97C" wp14:editId="6CA649AE">
                  <wp:simplePos x="0" y="0"/>
                  <wp:positionH relativeFrom="page">
                    <wp:align>center</wp:align>
                  </wp:positionH>
                  <wp:positionV relativeFrom="bottomMargin">
                    <wp:align>center</wp:align>
                  </wp:positionV>
                  <wp:extent cx="7753350" cy="190500"/>
                  <wp:effectExtent l="9525" t="9525" r="9525" b="0"/>
                  <wp:wrapNone/>
                  <wp:docPr id="22990043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590056348"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C790DB" w14:textId="77777777" w:rsidR="006467D3" w:rsidRDefault="006467D3">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227735325" name="Group 31"/>
                          <wpg:cNvGrpSpPr>
                            <a:grpSpLocks/>
                          </wpg:cNvGrpSpPr>
                          <wpg:grpSpPr bwMode="auto">
                            <a:xfrm flipH="1">
                              <a:off x="0" y="14970"/>
                              <a:ext cx="12255" cy="230"/>
                              <a:chOff x="-8" y="14978"/>
                              <a:chExt cx="12255" cy="230"/>
                            </a:xfrm>
                          </wpg:grpSpPr>
                          <wps:wsp>
                            <wps:cNvPr id="26716052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69469587"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EBBB97C" id="Group 2" o:spid="_x0000_s1038"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N4NjwMAAJUKAAAOAAAAZHJzL2Uyb0RvYy54bWzUlluPnDYUx98r5TtYfu9yG2BAy0abSbKt&#10;tG0iZZN3D5hLAja1PQvbT9/jy8DsZNNKiZKoQkLGl8M5/3N+By6fz0OP7qmQHWcFDi58jCgredWx&#10;psDv717/usVIKsIq0nNGC/xAJX5+9eyXy2nMachb3ldUIDDCZD6NBW6VGnPPk2VLByIv+EgZLNZc&#10;DETBo2i8SpAJrA+9F/p+4k1cVKPgJZUSZl/aRXxl7Nc1LdWbupZUob7A4Jsyd2Hue333ri5J3ggy&#10;tl3p3CBf4cVAOgYvXUy9JIqgg+g+MzV0peCS1+qi5IPH67orqYkBogn8s2huBD+MJpYmn5pxkQmk&#10;PdPpq82Wf97fiPHd+FZY72F4y8tPEnTxprHJT9f1c2M3o/30B68gn+SguAl8rsWgTUBIaDb6Piz6&#10;0lmhEibTNI6iGNJQwlqQ+bHvElC2kKX1WLDJ0mXllTschGEc26ORPeeR3L7VeOo805mHUpKrWvLb&#10;1HrXkpGaJEitxluBuqrAceb7cRJtoLwZGUCIOx3kCz6jMNZFpZ2A3VpYpGaYh4CNTtLqixjftYQ1&#10;9FoIPrWUVOBmoE9CMMtRa0dqI/8leOBv/QgjLewm24a2sI/CJ3FmlQu3W/OOo3IkH4VUN5QPSA8K&#10;LIAY4ye5v5VKu7Nu0ell/HXX9zBP8p49moCNesa4rz22vqt5Pzs59rx6gEAEtxBC04BBy8XfGE0A&#10;YIHlXwciKEb97wzE0LQeB+I42B8HhJVwtMAKIzvcKUv1YRRd04JlKzfj11ChdWdC0cpaL5yfUCba&#10;TVfWdrjmOAzTNIojSKjLseERRSZN53Bo9L8JHlT33fjb0e9HGJ3wcMzoCQ1htLDiKNJN1xZCatJN&#10;8rJ9AiN38GdiFCZpkPhxuDlKrLNliENhesLRjtkGVc7MNagFILP77mEEBh/xY4/olH+ZH6P5hzPN&#10;P1dvFT1xzetcuhUSx9GeMrXjjAFOXEQrURqZpnL1RKqPAUb10MMn5570CPrh0tkMf/+OH5oKnMVQ&#10;ntqo5H1XaTbNg2j2u14gMFrg61hfDvtH24ZOwce374YCb/WrXR3pbvSKVQZyRbrejp/m2+Kk+4RW&#10;2vH0A/pvkmSbJIu36ROFY2reddHvVTimi+mea2TTmjtigzAOz+lb6sfPMvcJ+z4FlCWpJR6S9f8t&#10;oPVzbsrK/PsYEtx/mv65On02u9a/yat/AAAA//8DAFBLAwQUAAYACAAAACEA8C245NsAAAAFAQAA&#10;DwAAAGRycy9kb3ducmV2LnhtbEyPwU7DMBBE70j9B2uRuFG7KQIU4lSAyg2EKGnL0Y2XOGq8Drab&#10;hr/H5QKXkUazmnlbLEbbsQF9aB1JmE0FMKTa6ZYaCdX70+UtsBAVadU5QgnfGGBRTs4KlWt3pDcc&#10;VrFhqYRCriSYGPuc81AbtCpMXY+Usk/nrYrJ+oZrr46p3HY8E+KaW9VSWjCqx0eD9X51sBKym/VV&#10;WH70rw8v66/N8LytjG8qKS/Ox/s7YBHH+HcMJ/yEDmVi2rkD6cA6CemR+KunLMtmye8kzIUAXhb8&#10;P335AwAA//8DAFBLAQItABQABgAIAAAAIQC2gziS/gAAAOEBAAATAAAAAAAAAAAAAAAAAAAAAABb&#10;Q29udGVudF9UeXBlc10ueG1sUEsBAi0AFAAGAAgAAAAhADj9If/WAAAAlAEAAAsAAAAAAAAAAAAA&#10;AAAALwEAAF9yZWxzLy5yZWxzUEsBAi0AFAAGAAgAAAAhAJYw3g2PAwAAlQoAAA4AAAAAAAAAAAAA&#10;AAAALgIAAGRycy9lMm9Eb2MueG1sUEsBAi0AFAAGAAgAAAAhAPAtuOTbAAAABQEAAA8AAAAAAAAA&#10;AAAAAAAA6QUAAGRycy9kb3ducmV2LnhtbFBLBQYAAAAABAAEAPMAAADxBgAAAAA=&#10;">
                  <v:shapetype id="_x0000_t202" coordsize="21600,21600" o:spt="202" path="m,l,21600r21600,l21600,xe">
                    <v:stroke joinstyle="miter"/>
                    <v:path gradientshapeok="t" o:connecttype="rect"/>
                  </v:shapetype>
                  <v:shape id="Text Box 25" o:spid="_x0000_s103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ga1yAAAAOIAAAAPAAAAZHJzL2Rvd25yZXYueG1sRE9ba8Iw&#10;FH4X9h/CGexNk10sszOKyARBGKvdwx7PmmMbbE5qk2n3783DwMeP7z5fDq4VZ+qD9azhcaJAEFfe&#10;WK41fJWb8SuIEJENtp5Jwx8FWC7uRnPMjb9wQed9rEUK4ZCjhibGLpcyVA05DBPfESfu4HuHMcG+&#10;lqbHSwp3rXxSKpMOLaeGBjtaN1Qd979Ow+qbi3d7+vj5LA6FLcuZ4l121Prhfli9gYg0xJv43701&#10;GqYzpabZ80vanC6lOyAXVwAAAP//AwBQSwECLQAUAAYACAAAACEA2+H2y+4AAACFAQAAEwAAAAAA&#10;AAAAAAAAAAAAAAAAW0NvbnRlbnRfVHlwZXNdLnhtbFBLAQItABQABgAIAAAAIQBa9CxbvwAAABUB&#10;AAALAAAAAAAAAAAAAAAAAB8BAABfcmVscy8ucmVsc1BLAQItABQABgAIAAAAIQCnZga1yAAAAOIA&#10;AAAPAAAAAAAAAAAAAAAAAAcCAABkcnMvZG93bnJldi54bWxQSwUGAAAAAAMAAwC3AAAA/AIAAAAA&#10;" filled="f" stroked="f">
                    <v:textbox inset="0,0,0,0">
                      <w:txbxContent>
                        <w:p w14:paraId="42C790DB" w14:textId="77777777" w:rsidR="006467D3" w:rsidRDefault="006467D3">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4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K7VygAAAOIAAAAPAAAAZHJzL2Rvd25yZXYueG1sRI9La8Mw&#10;EITvgf4HsYXeGrmO88CNEkIgJYRe4jzIcbG2tqi1MpaauP8+KhRyHGbmG2a+7G0jrtR541jB2zAB&#10;QVw6bbhScDxsXmcgfEDW2DgmBb/kYbl4Gswx1+7Ge7oWoRIRwj5HBXUIbS6lL2uy6IeuJY7el+ss&#10;hii7SuoObxFuG5kmyURaNBwXamxpXVP5XfxYBaeVySg7X3afSUm01fLyUZhMqZfnfvUOIlAfHuH/&#10;9lYrSNPpdDQepWP4uxTvgFzcAQAA//8DAFBLAQItABQABgAIAAAAIQDb4fbL7gAAAIUBAAATAAAA&#10;AAAAAAAAAAAAAAAAAABbQ29udGVudF9UeXBlc10ueG1sUEsBAi0AFAAGAAgAAAAhAFr0LFu/AAAA&#10;FQEAAAsAAAAAAAAAAAAAAAAAHwEAAF9yZWxzLy5yZWxzUEsBAi0AFAAGAAgAAAAhAKMArtXKAAAA&#10;4gAAAA8AAAAAAAAAAAAAAAAABwIAAGRycy9kb3ducmV2LnhtbFBLBQYAAAAAAwADALcAAAD+AgAA&#10;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VL1ywAAAOIAAAAPAAAAZHJzL2Rvd25yZXYueG1sRI9BawIx&#10;FITvhf6H8Aq9SE1cdCurUaRQtpceahU8Pjevm6Wbl2WT6tZf3whCj8PMfMMs14NrxYn60HjWMBkr&#10;EMSVNw3XGnafr09zECEiG2w9k4ZfCrBe3d8tsTD+zB902sZaJAiHAjXYGLtCylBZchjGviNO3pfv&#10;HcYk+1qaHs8J7lqZKZVLhw2nBYsdvViqvrc/TsMoKLmvZgdbjsr348XsebdxpdaPD8NmASLSEP/D&#10;t/ab0ZDlz5NczbIpXC+lOyBXfwAAAP//AwBQSwECLQAUAAYACAAAACEA2+H2y+4AAACFAQAAEwAA&#10;AAAAAAAAAAAAAAAAAAAAW0NvbnRlbnRfVHlwZXNdLnhtbFBLAQItABQABgAIAAAAIQBa9CxbvwAA&#10;ABUBAAALAAAAAAAAAAAAAAAAAB8BAABfcmVscy8ucmVsc1BLAQItABQABgAIAAAAIQD7kVL1ywAA&#10;AOIAAAAPAAAAAAAAAAAAAAAAAAcCAABkcnMvZG93bnJldi54bWxQSwUGAAAAAAMAAwC3AAAA/wIA&#10;AAAA&#10;" strokecolor="#a5a5a5"/>
                    <v:shape id="AutoShape 28" o:spid="_x0000_s104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EWRzAAAAOIAAAAPAAAAZHJzL2Rvd25yZXYueG1sRI9Pa8JA&#10;FMTvgt9heUIvohulTTW6ihhaBCnUPxdvj+wziWbfhuyq6bfvCoUeh5n5DTNftqYSd2pcaVnBaBiB&#10;IM6sLjlXcDx8DCYgnEfWWFkmBT/kYLnoduaYaPvgHd33PhcBwi5BBYX3dSKlywoy6Ia2Jg7e2TYG&#10;fZBNLnWDjwA3lRxHUSwNlhwWCqxpXVB23d+Mgq/d5/F6krd03Jar/gW36enynSr10mtXMxCeWv8f&#10;/mtvtII4nr7G07fJOzwvhTsgF78AAAD//wMAUEsBAi0AFAAGAAgAAAAhANvh9svuAAAAhQEAABMA&#10;AAAAAAAAAAAAAAAAAAAAAFtDb250ZW50X1R5cGVzXS54bWxQSwECLQAUAAYACAAAACEAWvQsW78A&#10;AAAVAQAACwAAAAAAAAAAAAAAAAAfAQAAX3JlbHMvLnJlbHNQSwECLQAUAAYACAAAACEAo2RFkcwA&#10;AADiAAAADwAAAAAAAAAAAAAAAAAHAgAAZHJzL2Rvd25yZXYueG1sUEsFBgAAAAADAAMAtwAAAAAD&#10;A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4C57B" w14:textId="77777777" w:rsidR="00012E75" w:rsidRDefault="00012E75" w:rsidP="00012E75">
      <w:pPr>
        <w:spacing w:after="0" w:line="240" w:lineRule="auto"/>
      </w:pPr>
      <w:r>
        <w:separator/>
      </w:r>
    </w:p>
  </w:footnote>
  <w:footnote w:type="continuationSeparator" w:id="0">
    <w:p w14:paraId="73BDABEF" w14:textId="77777777" w:rsidR="00012E75" w:rsidRDefault="00012E75" w:rsidP="00012E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7A944" w14:textId="14448F9F" w:rsidR="00012E75" w:rsidRDefault="00012E75" w:rsidP="00012E7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DD014" w14:textId="251469F0" w:rsidR="002C63F4" w:rsidRDefault="002C63F4" w:rsidP="002C63F4">
    <w:pPr>
      <w:pStyle w:val="Header"/>
      <w:jc w:val="right"/>
    </w:pPr>
    <w:r w:rsidRPr="00012E75">
      <w:rPr>
        <w:b/>
        <w:bCs/>
        <w:i/>
        <w:iCs/>
      </w:rPr>
      <w:t>REVISED</w:t>
    </w:r>
    <w:r>
      <w:t xml:space="preserve">: </w:t>
    </w:r>
    <w:r w:rsidR="009C49D2">
      <w:t>MARCH</w:t>
    </w:r>
    <w:r>
      <w:t xml:space="preserve"> 202</w:t>
    </w:r>
    <w:r w:rsidR="00783491">
      <w:t>6</w:t>
    </w:r>
  </w:p>
  <w:p w14:paraId="50E5B2BA" w14:textId="77777777" w:rsidR="002C63F4" w:rsidRDefault="002C63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812"/>
    <w:multiLevelType w:val="hybridMultilevel"/>
    <w:tmpl w:val="E326A476"/>
    <w:lvl w:ilvl="0" w:tplc="04090015">
      <w:start w:val="1"/>
      <w:numFmt w:val="upperLetter"/>
      <w:lvlText w:val="%1."/>
      <w:lvlJc w:val="left"/>
      <w:pPr>
        <w:ind w:left="720" w:hanging="360"/>
      </w:pPr>
      <w:rPr>
        <w:b/>
        <w:bCs/>
      </w:rPr>
    </w:lvl>
    <w:lvl w:ilvl="1" w:tplc="7C0EB21E">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116E7"/>
    <w:multiLevelType w:val="hybridMultilevel"/>
    <w:tmpl w:val="53A683D4"/>
    <w:lvl w:ilvl="0" w:tplc="04090015">
      <w:start w:val="1"/>
      <w:numFmt w:val="upperLetter"/>
      <w:lvlText w:val="%1."/>
      <w:lvlJc w:val="left"/>
      <w:pPr>
        <w:ind w:left="720" w:hanging="360"/>
      </w:pPr>
      <w:rPr>
        <w:b/>
        <w:bCs/>
      </w:rPr>
    </w:lvl>
    <w:lvl w:ilvl="1" w:tplc="E1A288A2">
      <w:start w:val="1"/>
      <w:numFmt w:val="upperRoman"/>
      <w:lvlText w:val="%2."/>
      <w:lvlJc w:val="right"/>
      <w:pPr>
        <w:ind w:left="1440" w:hanging="360"/>
      </w:pPr>
      <w:rPr>
        <w:b/>
        <w:bCs/>
      </w:rPr>
    </w:lvl>
    <w:lvl w:ilvl="2" w:tplc="61A8BF0E">
      <w:start w:val="1"/>
      <w:numFmt w:val="lowerLetter"/>
      <w:lvlText w:val="%3."/>
      <w:lvlJc w:val="left"/>
      <w:pPr>
        <w:ind w:left="2340" w:hanging="360"/>
      </w:pPr>
      <w:rPr>
        <w:b/>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02B3A"/>
    <w:multiLevelType w:val="hybridMultilevel"/>
    <w:tmpl w:val="21563A2A"/>
    <w:lvl w:ilvl="0" w:tplc="04090015">
      <w:start w:val="1"/>
      <w:numFmt w:val="upp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0B49CF"/>
    <w:multiLevelType w:val="hybridMultilevel"/>
    <w:tmpl w:val="B42A4048"/>
    <w:lvl w:ilvl="0" w:tplc="61A8BF0E">
      <w:start w:val="1"/>
      <w:numFmt w:val="low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B60F67"/>
    <w:multiLevelType w:val="hybridMultilevel"/>
    <w:tmpl w:val="A4A8315A"/>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AE1ED4"/>
    <w:multiLevelType w:val="hybridMultilevel"/>
    <w:tmpl w:val="DE6A292E"/>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6164BC"/>
    <w:multiLevelType w:val="hybridMultilevel"/>
    <w:tmpl w:val="124A28F4"/>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72F29"/>
    <w:multiLevelType w:val="hybridMultilevel"/>
    <w:tmpl w:val="060695FC"/>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24E6D"/>
    <w:multiLevelType w:val="hybridMultilevel"/>
    <w:tmpl w:val="3E20B5CC"/>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0E2E07"/>
    <w:multiLevelType w:val="hybridMultilevel"/>
    <w:tmpl w:val="960487B6"/>
    <w:lvl w:ilvl="0" w:tplc="04090015">
      <w:start w:val="1"/>
      <w:numFmt w:val="upp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4B31AB"/>
    <w:multiLevelType w:val="hybridMultilevel"/>
    <w:tmpl w:val="40707E8C"/>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F53264"/>
    <w:multiLevelType w:val="multilevel"/>
    <w:tmpl w:val="DE1A3B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4CD76D2"/>
    <w:multiLevelType w:val="hybridMultilevel"/>
    <w:tmpl w:val="F5A42774"/>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2A1F3D"/>
    <w:multiLevelType w:val="hybridMultilevel"/>
    <w:tmpl w:val="970418E8"/>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B60118"/>
    <w:multiLevelType w:val="hybridMultilevel"/>
    <w:tmpl w:val="C2945674"/>
    <w:lvl w:ilvl="0" w:tplc="61A8BF0E">
      <w:start w:val="1"/>
      <w:numFmt w:val="low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310E44"/>
    <w:multiLevelType w:val="hybridMultilevel"/>
    <w:tmpl w:val="F750726A"/>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AE57D0"/>
    <w:multiLevelType w:val="hybridMultilevel"/>
    <w:tmpl w:val="D2E431CA"/>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CE7BB9"/>
    <w:multiLevelType w:val="hybridMultilevel"/>
    <w:tmpl w:val="08AE6644"/>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923748"/>
    <w:multiLevelType w:val="hybridMultilevel"/>
    <w:tmpl w:val="6C3C95FE"/>
    <w:lvl w:ilvl="0" w:tplc="04090015">
      <w:start w:val="1"/>
      <w:numFmt w:val="upp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1665FF"/>
    <w:multiLevelType w:val="hybridMultilevel"/>
    <w:tmpl w:val="C338CD82"/>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B15C25"/>
    <w:multiLevelType w:val="hybridMultilevel"/>
    <w:tmpl w:val="B088E1C0"/>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2C2085"/>
    <w:multiLevelType w:val="hybridMultilevel"/>
    <w:tmpl w:val="F5D0D89C"/>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F315CA0"/>
    <w:multiLevelType w:val="hybridMultilevel"/>
    <w:tmpl w:val="6C3C95FE"/>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8270726"/>
    <w:multiLevelType w:val="hybridMultilevel"/>
    <w:tmpl w:val="20AEFC7A"/>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8C630D"/>
    <w:multiLevelType w:val="hybridMultilevel"/>
    <w:tmpl w:val="79869C64"/>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B73633"/>
    <w:multiLevelType w:val="hybridMultilevel"/>
    <w:tmpl w:val="4AD2D752"/>
    <w:lvl w:ilvl="0" w:tplc="04090015">
      <w:start w:val="1"/>
      <w:numFmt w:val="upp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4E5C07"/>
    <w:multiLevelType w:val="hybridMultilevel"/>
    <w:tmpl w:val="7C30C90A"/>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913441"/>
    <w:multiLevelType w:val="hybridMultilevel"/>
    <w:tmpl w:val="B73025EE"/>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31491F"/>
    <w:multiLevelType w:val="hybridMultilevel"/>
    <w:tmpl w:val="0860C798"/>
    <w:lvl w:ilvl="0" w:tplc="04090015">
      <w:start w:val="1"/>
      <w:numFmt w:val="upp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987EB9"/>
    <w:multiLevelType w:val="hybridMultilevel"/>
    <w:tmpl w:val="A0F0C68C"/>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6F330E"/>
    <w:multiLevelType w:val="hybridMultilevel"/>
    <w:tmpl w:val="C836611E"/>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6C60120"/>
    <w:multiLevelType w:val="hybridMultilevel"/>
    <w:tmpl w:val="F7A6549C"/>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73D6CAC"/>
    <w:multiLevelType w:val="hybridMultilevel"/>
    <w:tmpl w:val="84FAECF0"/>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4C6C03"/>
    <w:multiLevelType w:val="hybridMultilevel"/>
    <w:tmpl w:val="3FFE5510"/>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793207"/>
    <w:multiLevelType w:val="hybridMultilevel"/>
    <w:tmpl w:val="BB4E0E3C"/>
    <w:lvl w:ilvl="0" w:tplc="04090015">
      <w:start w:val="1"/>
      <w:numFmt w:val="upp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9C6DB9"/>
    <w:multiLevelType w:val="hybridMultilevel"/>
    <w:tmpl w:val="F5A42774"/>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CB58BB"/>
    <w:multiLevelType w:val="hybridMultilevel"/>
    <w:tmpl w:val="1F8EDFE2"/>
    <w:lvl w:ilvl="0" w:tplc="04090015">
      <w:start w:val="1"/>
      <w:numFmt w:val="upp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0B616C"/>
    <w:multiLevelType w:val="hybridMultilevel"/>
    <w:tmpl w:val="16E6F8B4"/>
    <w:lvl w:ilvl="0" w:tplc="FFFFFFFF">
      <w:start w:val="1"/>
      <w:numFmt w:val="upperLetter"/>
      <w:lvlText w:val="%1."/>
      <w:lvlJc w:val="left"/>
      <w:pPr>
        <w:ind w:left="720" w:hanging="360"/>
      </w:pPr>
      <w:rPr>
        <w:b/>
        <w:bCs/>
      </w:rPr>
    </w:lvl>
    <w:lvl w:ilvl="1" w:tplc="FFFFFFFF">
      <w:start w:val="1"/>
      <w:numFmt w:val="upperRoman"/>
      <w:lvlText w:val="%2."/>
      <w:lvlJc w:val="righ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3D92A82"/>
    <w:multiLevelType w:val="hybridMultilevel"/>
    <w:tmpl w:val="DC30C9B0"/>
    <w:lvl w:ilvl="0" w:tplc="04090015">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253C25"/>
    <w:multiLevelType w:val="hybridMultilevel"/>
    <w:tmpl w:val="1204A820"/>
    <w:lvl w:ilvl="0" w:tplc="04090015">
      <w:start w:val="1"/>
      <w:numFmt w:val="upperLetter"/>
      <w:lvlText w:val="%1."/>
      <w:lvlJc w:val="left"/>
      <w:pPr>
        <w:ind w:left="720" w:hanging="360"/>
      </w:pPr>
      <w:rPr>
        <w:b/>
        <w:bCs/>
      </w:rPr>
    </w:lvl>
    <w:lvl w:ilvl="1" w:tplc="E1A288A2">
      <w:start w:val="1"/>
      <w:numFmt w:val="upperRoman"/>
      <w:lvlText w:val="%2."/>
      <w:lvlJc w:val="righ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E46C0D"/>
    <w:multiLevelType w:val="hybridMultilevel"/>
    <w:tmpl w:val="1E1EC1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4218438">
    <w:abstractNumId w:val="11"/>
  </w:num>
  <w:num w:numId="2" w16cid:durableId="838694085">
    <w:abstractNumId w:val="40"/>
  </w:num>
  <w:num w:numId="3" w16cid:durableId="846140900">
    <w:abstractNumId w:val="16"/>
  </w:num>
  <w:num w:numId="4" w16cid:durableId="1153640131">
    <w:abstractNumId w:val="23"/>
  </w:num>
  <w:num w:numId="5" w16cid:durableId="2009479485">
    <w:abstractNumId w:val="6"/>
  </w:num>
  <w:num w:numId="6" w16cid:durableId="1082413771">
    <w:abstractNumId w:val="15"/>
  </w:num>
  <w:num w:numId="7" w16cid:durableId="1036736028">
    <w:abstractNumId w:val="1"/>
  </w:num>
  <w:num w:numId="8" w16cid:durableId="600115089">
    <w:abstractNumId w:val="0"/>
  </w:num>
  <w:num w:numId="9" w16cid:durableId="1979605068">
    <w:abstractNumId w:val="9"/>
  </w:num>
  <w:num w:numId="10" w16cid:durableId="355349729">
    <w:abstractNumId w:val="25"/>
  </w:num>
  <w:num w:numId="11" w16cid:durableId="939794396">
    <w:abstractNumId w:val="36"/>
  </w:num>
  <w:num w:numId="12" w16cid:durableId="713313188">
    <w:abstractNumId w:val="7"/>
  </w:num>
  <w:num w:numId="13" w16cid:durableId="135072174">
    <w:abstractNumId w:val="28"/>
  </w:num>
  <w:num w:numId="14" w16cid:durableId="43532636">
    <w:abstractNumId w:val="3"/>
  </w:num>
  <w:num w:numId="15" w16cid:durableId="1240095515">
    <w:abstractNumId w:val="33"/>
  </w:num>
  <w:num w:numId="16" w16cid:durableId="532111722">
    <w:abstractNumId w:val="34"/>
  </w:num>
  <w:num w:numId="17" w16cid:durableId="1485967259">
    <w:abstractNumId w:val="29"/>
  </w:num>
  <w:num w:numId="18" w16cid:durableId="1886326813">
    <w:abstractNumId w:val="32"/>
  </w:num>
  <w:num w:numId="19" w16cid:durableId="1398670141">
    <w:abstractNumId w:val="38"/>
  </w:num>
  <w:num w:numId="20" w16cid:durableId="917373503">
    <w:abstractNumId w:val="39"/>
  </w:num>
  <w:num w:numId="21" w16cid:durableId="1165126186">
    <w:abstractNumId w:val="14"/>
  </w:num>
  <w:num w:numId="22" w16cid:durableId="881481873">
    <w:abstractNumId w:val="2"/>
  </w:num>
  <w:num w:numId="23" w16cid:durableId="526869476">
    <w:abstractNumId w:val="27"/>
  </w:num>
  <w:num w:numId="24" w16cid:durableId="161743591">
    <w:abstractNumId w:val="5"/>
  </w:num>
  <w:num w:numId="25" w16cid:durableId="108663970">
    <w:abstractNumId w:val="18"/>
  </w:num>
  <w:num w:numId="26" w16cid:durableId="414479591">
    <w:abstractNumId w:val="4"/>
  </w:num>
  <w:num w:numId="27" w16cid:durableId="1441610030">
    <w:abstractNumId w:val="21"/>
  </w:num>
  <w:num w:numId="28" w16cid:durableId="723984674">
    <w:abstractNumId w:val="10"/>
  </w:num>
  <w:num w:numId="29" w16cid:durableId="1492334867">
    <w:abstractNumId w:val="31"/>
  </w:num>
  <w:num w:numId="30" w16cid:durableId="1017003846">
    <w:abstractNumId w:val="37"/>
  </w:num>
  <w:num w:numId="31" w16cid:durableId="392583205">
    <w:abstractNumId w:val="12"/>
  </w:num>
  <w:num w:numId="32" w16cid:durableId="1307929435">
    <w:abstractNumId w:val="17"/>
  </w:num>
  <w:num w:numId="33" w16cid:durableId="719282743">
    <w:abstractNumId w:val="35"/>
  </w:num>
  <w:num w:numId="34" w16cid:durableId="1525704390">
    <w:abstractNumId w:val="30"/>
  </w:num>
  <w:num w:numId="35" w16cid:durableId="291713209">
    <w:abstractNumId w:val="13"/>
  </w:num>
  <w:num w:numId="36" w16cid:durableId="1136950996">
    <w:abstractNumId w:val="24"/>
  </w:num>
  <w:num w:numId="37" w16cid:durableId="836115404">
    <w:abstractNumId w:val="19"/>
  </w:num>
  <w:num w:numId="38" w16cid:durableId="1870950087">
    <w:abstractNumId w:val="8"/>
  </w:num>
  <w:num w:numId="39" w16cid:durableId="898439559">
    <w:abstractNumId w:val="20"/>
  </w:num>
  <w:num w:numId="40" w16cid:durableId="967708652">
    <w:abstractNumId w:val="22"/>
  </w:num>
  <w:num w:numId="41" w16cid:durableId="33862778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BA9"/>
    <w:rsid w:val="00012E75"/>
    <w:rsid w:val="00056131"/>
    <w:rsid w:val="000601D2"/>
    <w:rsid w:val="0006505D"/>
    <w:rsid w:val="00083481"/>
    <w:rsid w:val="000949C1"/>
    <w:rsid w:val="000E3C17"/>
    <w:rsid w:val="000E7747"/>
    <w:rsid w:val="001127E4"/>
    <w:rsid w:val="001A2986"/>
    <w:rsid w:val="001B6C51"/>
    <w:rsid w:val="002B5244"/>
    <w:rsid w:val="002C63F4"/>
    <w:rsid w:val="00307FDA"/>
    <w:rsid w:val="0034509D"/>
    <w:rsid w:val="00351F6E"/>
    <w:rsid w:val="00380BA9"/>
    <w:rsid w:val="00393B72"/>
    <w:rsid w:val="003A7359"/>
    <w:rsid w:val="003D6859"/>
    <w:rsid w:val="00404B42"/>
    <w:rsid w:val="00467307"/>
    <w:rsid w:val="00492136"/>
    <w:rsid w:val="004A2372"/>
    <w:rsid w:val="004A24BF"/>
    <w:rsid w:val="004C708D"/>
    <w:rsid w:val="004C760E"/>
    <w:rsid w:val="004D5865"/>
    <w:rsid w:val="004E07C2"/>
    <w:rsid w:val="005224B0"/>
    <w:rsid w:val="00531C79"/>
    <w:rsid w:val="00555E9E"/>
    <w:rsid w:val="005B4235"/>
    <w:rsid w:val="00602D28"/>
    <w:rsid w:val="006467D3"/>
    <w:rsid w:val="00690568"/>
    <w:rsid w:val="006E5808"/>
    <w:rsid w:val="007137AC"/>
    <w:rsid w:val="007205B3"/>
    <w:rsid w:val="007276AD"/>
    <w:rsid w:val="00767940"/>
    <w:rsid w:val="00783491"/>
    <w:rsid w:val="007868D9"/>
    <w:rsid w:val="007C3D9C"/>
    <w:rsid w:val="007E64C1"/>
    <w:rsid w:val="007F42B6"/>
    <w:rsid w:val="00840DF0"/>
    <w:rsid w:val="0088167A"/>
    <w:rsid w:val="008A1060"/>
    <w:rsid w:val="009124E7"/>
    <w:rsid w:val="00920AD5"/>
    <w:rsid w:val="00922142"/>
    <w:rsid w:val="0093442A"/>
    <w:rsid w:val="009C49D2"/>
    <w:rsid w:val="009F029E"/>
    <w:rsid w:val="009F3FD1"/>
    <w:rsid w:val="009F6744"/>
    <w:rsid w:val="00A03E0E"/>
    <w:rsid w:val="00A076ED"/>
    <w:rsid w:val="00A2226D"/>
    <w:rsid w:val="00A34F11"/>
    <w:rsid w:val="00A66D5D"/>
    <w:rsid w:val="00B10E49"/>
    <w:rsid w:val="00B32D39"/>
    <w:rsid w:val="00B872B3"/>
    <w:rsid w:val="00B878E9"/>
    <w:rsid w:val="00C62C0B"/>
    <w:rsid w:val="00C93494"/>
    <w:rsid w:val="00CC4C1D"/>
    <w:rsid w:val="00CC564C"/>
    <w:rsid w:val="00D2129D"/>
    <w:rsid w:val="00DB4DE8"/>
    <w:rsid w:val="00E22CDF"/>
    <w:rsid w:val="00E2332B"/>
    <w:rsid w:val="00E23981"/>
    <w:rsid w:val="00E44C45"/>
    <w:rsid w:val="00E95F4E"/>
    <w:rsid w:val="00EB6A39"/>
    <w:rsid w:val="00EF135A"/>
    <w:rsid w:val="00F06438"/>
    <w:rsid w:val="00FA23A6"/>
    <w:rsid w:val="00FE0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60E8B90"/>
  <w15:chartTrackingRefBased/>
  <w15:docId w15:val="{555084CA-919D-45A0-8EAA-E95ECAD0C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3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0BA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380BA9"/>
    <w:rPr>
      <w:rFonts w:eastAsiaTheme="minorEastAsia"/>
      <w:kern w:val="0"/>
      <w14:ligatures w14:val="none"/>
    </w:rPr>
  </w:style>
  <w:style w:type="paragraph" w:styleId="Header">
    <w:name w:val="header"/>
    <w:basedOn w:val="Normal"/>
    <w:link w:val="HeaderChar"/>
    <w:uiPriority w:val="99"/>
    <w:unhideWhenUsed/>
    <w:rsid w:val="00012E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2E75"/>
  </w:style>
  <w:style w:type="paragraph" w:styleId="Footer">
    <w:name w:val="footer"/>
    <w:basedOn w:val="Normal"/>
    <w:link w:val="FooterChar"/>
    <w:uiPriority w:val="99"/>
    <w:unhideWhenUsed/>
    <w:rsid w:val="00012E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2E75"/>
  </w:style>
  <w:style w:type="paragraph" w:styleId="ListParagraph">
    <w:name w:val="List Paragraph"/>
    <w:basedOn w:val="Normal"/>
    <w:uiPriority w:val="34"/>
    <w:qFormat/>
    <w:rsid w:val="00083481"/>
    <w:pPr>
      <w:ind w:left="720"/>
      <w:contextualSpacing/>
    </w:pPr>
  </w:style>
  <w:style w:type="character" w:styleId="Hyperlink">
    <w:name w:val="Hyperlink"/>
    <w:basedOn w:val="DefaultParagraphFont"/>
    <w:uiPriority w:val="99"/>
    <w:unhideWhenUsed/>
    <w:rsid w:val="00690568"/>
    <w:rPr>
      <w:color w:val="0563C1" w:themeColor="hyperlink"/>
      <w:u w:val="single"/>
    </w:rPr>
  </w:style>
  <w:style w:type="character" w:styleId="UnresolvedMention">
    <w:name w:val="Unresolved Mention"/>
    <w:basedOn w:val="DefaultParagraphFont"/>
    <w:uiPriority w:val="99"/>
    <w:semiHidden/>
    <w:unhideWhenUsed/>
    <w:rsid w:val="00690568"/>
    <w:rPr>
      <w:color w:val="605E5C"/>
      <w:shd w:val="clear" w:color="auto" w:fill="E1DFDD"/>
    </w:rPr>
  </w:style>
  <w:style w:type="table" w:styleId="TableGrid">
    <w:name w:val="Table Grid"/>
    <w:basedOn w:val="TableNormal"/>
    <w:uiPriority w:val="39"/>
    <w:rsid w:val="009F3F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95F4E"/>
    <w:rPr>
      <w:sz w:val="16"/>
      <w:szCs w:val="16"/>
    </w:rPr>
  </w:style>
  <w:style w:type="paragraph" w:styleId="CommentText">
    <w:name w:val="annotation text"/>
    <w:basedOn w:val="Normal"/>
    <w:link w:val="CommentTextChar"/>
    <w:uiPriority w:val="99"/>
    <w:unhideWhenUsed/>
    <w:rsid w:val="00E95F4E"/>
    <w:pPr>
      <w:spacing w:line="240" w:lineRule="auto"/>
    </w:pPr>
    <w:rPr>
      <w:sz w:val="20"/>
      <w:szCs w:val="20"/>
    </w:rPr>
  </w:style>
  <w:style w:type="character" w:customStyle="1" w:styleId="CommentTextChar">
    <w:name w:val="Comment Text Char"/>
    <w:basedOn w:val="DefaultParagraphFont"/>
    <w:link w:val="CommentText"/>
    <w:uiPriority w:val="99"/>
    <w:rsid w:val="00E95F4E"/>
    <w:rPr>
      <w:sz w:val="20"/>
      <w:szCs w:val="20"/>
    </w:rPr>
  </w:style>
  <w:style w:type="paragraph" w:styleId="CommentSubject">
    <w:name w:val="annotation subject"/>
    <w:basedOn w:val="CommentText"/>
    <w:next w:val="CommentText"/>
    <w:link w:val="CommentSubjectChar"/>
    <w:uiPriority w:val="99"/>
    <w:semiHidden/>
    <w:unhideWhenUsed/>
    <w:rsid w:val="00E95F4E"/>
    <w:rPr>
      <w:b/>
      <w:bCs/>
    </w:rPr>
  </w:style>
  <w:style w:type="character" w:customStyle="1" w:styleId="CommentSubjectChar">
    <w:name w:val="Comment Subject Char"/>
    <w:basedOn w:val="CommentTextChar"/>
    <w:link w:val="CommentSubject"/>
    <w:uiPriority w:val="99"/>
    <w:semiHidden/>
    <w:rsid w:val="00E95F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eharrell@cityofmesquit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lyon@cityofmesquit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taylor@cityofmesquite.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peterson@cityofmesquite.com" TargetMode="External"/><Relationship Id="rId4" Type="http://schemas.openxmlformats.org/officeDocument/2006/relationships/settings" Target="settings.xml"/><Relationship Id="rId9" Type="http://schemas.openxmlformats.org/officeDocument/2006/relationships/hyperlink" Target="mailto:funmakers@cityofmesquite.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6974A-7A63-4C58-BA2E-EEF0729C4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3966</Words>
  <Characters>22608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Wilke</dc:creator>
  <cp:keywords/>
  <dc:description/>
  <cp:lastModifiedBy>Joshua T. Peterson</cp:lastModifiedBy>
  <cp:revision>2</cp:revision>
  <cp:lastPrinted>2026-03-20T20:35:00Z</cp:lastPrinted>
  <dcterms:created xsi:type="dcterms:W3CDTF">2026-03-20T20:43:00Z</dcterms:created>
  <dcterms:modified xsi:type="dcterms:W3CDTF">2026-03-20T20:43:00Z</dcterms:modified>
</cp:coreProperties>
</file>